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i/>
          <w:sz w:val="20"/>
          <w:szCs w:val="20"/>
          <w:lang w:val="en-US"/>
        </w:rPr>
        <w:t>THEME PLAN OF PRACTICAL LESSONS</w:t>
      </w:r>
    </w:p>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i/>
          <w:sz w:val="20"/>
          <w:szCs w:val="20"/>
          <w:lang w:val="en-US"/>
        </w:rPr>
        <w:t>in Pathomorphologyy</w:t>
      </w:r>
    </w:p>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i/>
          <w:sz w:val="20"/>
          <w:szCs w:val="20"/>
          <w:lang w:val="en-US"/>
        </w:rPr>
        <w:t>for 3</w:t>
      </w:r>
      <w:r w:rsidRPr="007D7797">
        <w:rPr>
          <w:rFonts w:ascii="Times New Roman" w:eastAsia="Times New Roman" w:hAnsi="Times New Roman" w:cs="Times New Roman"/>
          <w:b/>
          <w:i/>
          <w:sz w:val="20"/>
          <w:szCs w:val="20"/>
          <w:vertAlign w:val="superscript"/>
          <w:lang w:val="en-US"/>
        </w:rPr>
        <w:t xml:space="preserve">rd </w:t>
      </w:r>
      <w:r w:rsidRPr="007D7797">
        <w:rPr>
          <w:rFonts w:ascii="Times New Roman" w:eastAsia="Times New Roman" w:hAnsi="Times New Roman" w:cs="Times New Roman"/>
          <w:b/>
          <w:i/>
          <w:sz w:val="20"/>
          <w:szCs w:val="20"/>
          <w:lang w:val="en-US"/>
        </w:rPr>
        <w:t xml:space="preserve">year English-medium students of Dentistry faculty </w:t>
      </w:r>
    </w:p>
    <w:p w:rsidR="0081739B" w:rsidRPr="007D7797" w:rsidRDefault="0081739B" w:rsidP="009D525F">
      <w:pPr>
        <w:spacing w:line="240" w:lineRule="auto"/>
        <w:jc w:val="center"/>
        <w:rPr>
          <w:rFonts w:ascii="Times New Roman" w:eastAsia="Times New Roman" w:hAnsi="Times New Roman" w:cs="Times New Roman"/>
          <w:b/>
          <w:i/>
          <w:sz w:val="20"/>
          <w:szCs w:val="20"/>
          <w:lang w:val="uk-UA"/>
        </w:rPr>
      </w:pPr>
      <w:r w:rsidRPr="007D7797">
        <w:rPr>
          <w:rFonts w:ascii="Times New Roman" w:eastAsia="Times New Roman" w:hAnsi="Times New Roman" w:cs="Times New Roman"/>
          <w:b/>
          <w:i/>
          <w:sz w:val="20"/>
          <w:szCs w:val="20"/>
          <w:lang w:val="en-US"/>
        </w:rPr>
        <w:t>V semester 2012-2013</w:t>
      </w:r>
    </w:p>
    <w:tbl>
      <w:tblPr>
        <w:tblW w:w="9862"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762"/>
        <w:gridCol w:w="7200"/>
        <w:gridCol w:w="900"/>
      </w:tblGrid>
      <w:tr w:rsidR="0081739B" w:rsidRPr="007D7797" w:rsidTr="00E01F94">
        <w:trPr>
          <w:trHeight w:val="656"/>
        </w:trPr>
        <w:tc>
          <w:tcPr>
            <w:tcW w:w="1762" w:type="dxa"/>
            <w:tcBorders>
              <w:top w:val="single" w:sz="12" w:space="0" w:color="000000"/>
              <w:left w:val="single" w:sz="12" w:space="0" w:color="000000"/>
              <w:bottom w:val="single" w:sz="6" w:space="0" w:color="000000"/>
              <w:right w:val="single" w:sz="6" w:space="0" w:color="000000"/>
            </w:tcBorders>
            <w:vAlign w:val="center"/>
          </w:tcPr>
          <w:p w:rsidR="0081739B" w:rsidRPr="007D7797" w:rsidRDefault="0081739B" w:rsidP="009D525F">
            <w:pPr>
              <w:spacing w:line="240" w:lineRule="auto"/>
              <w:jc w:val="center"/>
              <w:rPr>
                <w:rFonts w:ascii="Times New Roman" w:eastAsia="Times New Roman" w:hAnsi="Times New Roman" w:cs="Times New Roman"/>
                <w:i/>
                <w:sz w:val="20"/>
                <w:szCs w:val="20"/>
                <w:lang w:val="en-US"/>
              </w:rPr>
            </w:pPr>
            <w:r w:rsidRPr="007D7797">
              <w:rPr>
                <w:rFonts w:ascii="Times New Roman" w:eastAsia="Times New Roman" w:hAnsi="Times New Roman" w:cs="Times New Roman"/>
                <w:i/>
                <w:sz w:val="20"/>
                <w:szCs w:val="20"/>
                <w:lang w:val="en-US"/>
              </w:rPr>
              <w:t>#</w:t>
            </w:r>
          </w:p>
        </w:tc>
        <w:tc>
          <w:tcPr>
            <w:tcW w:w="7200" w:type="dxa"/>
            <w:tcBorders>
              <w:top w:val="single" w:sz="12" w:space="0" w:color="000000"/>
              <w:left w:val="single" w:sz="6" w:space="0" w:color="000000"/>
              <w:bottom w:val="single" w:sz="6" w:space="0" w:color="000000"/>
              <w:right w:val="single" w:sz="6" w:space="0" w:color="000000"/>
            </w:tcBorders>
            <w:vAlign w:val="center"/>
          </w:tcPr>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i/>
                <w:sz w:val="20"/>
                <w:szCs w:val="20"/>
                <w:lang w:val="en-US"/>
              </w:rPr>
              <w:t>THEME OF PRACTICAL LESSON</w:t>
            </w:r>
          </w:p>
        </w:tc>
        <w:tc>
          <w:tcPr>
            <w:tcW w:w="900" w:type="dxa"/>
            <w:tcBorders>
              <w:top w:val="single" w:sz="12" w:space="0" w:color="000000"/>
              <w:left w:val="single" w:sz="6" w:space="0" w:color="000000"/>
              <w:bottom w:val="single" w:sz="6" w:space="0" w:color="000000"/>
              <w:right w:val="single" w:sz="12" w:space="0" w:color="000000"/>
            </w:tcBorders>
            <w:vAlign w:val="center"/>
          </w:tcPr>
          <w:p w:rsidR="0081739B" w:rsidRPr="007D7797" w:rsidRDefault="0081739B" w:rsidP="009D525F">
            <w:pPr>
              <w:spacing w:line="240" w:lineRule="auto"/>
              <w:jc w:val="center"/>
              <w:rPr>
                <w:rFonts w:ascii="Times New Roman" w:eastAsia="Times New Roman" w:hAnsi="Times New Roman" w:cs="Times New Roman"/>
                <w:b/>
                <w:bCs/>
                <w:i/>
                <w:sz w:val="20"/>
                <w:szCs w:val="20"/>
                <w:lang w:val="en-US"/>
              </w:rPr>
            </w:pPr>
            <w:r w:rsidRPr="007D7797">
              <w:rPr>
                <w:rFonts w:ascii="Times New Roman" w:eastAsia="Times New Roman" w:hAnsi="Times New Roman" w:cs="Times New Roman"/>
                <w:b/>
                <w:bCs/>
                <w:i/>
                <w:sz w:val="20"/>
                <w:szCs w:val="20"/>
                <w:lang w:val="en-US"/>
              </w:rPr>
              <w:t>Hours</w:t>
            </w:r>
          </w:p>
        </w:tc>
      </w:tr>
      <w:tr w:rsidR="0081739B" w:rsidRPr="007D7797" w:rsidTr="00E01F94">
        <w:tc>
          <w:tcPr>
            <w:tcW w:w="9862" w:type="dxa"/>
            <w:gridSpan w:val="3"/>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bCs/>
                <w:i/>
                <w:sz w:val="20"/>
                <w:szCs w:val="20"/>
                <w:lang w:val="en-US"/>
              </w:rPr>
              <w:t>Content module 5. Anemias, hemorrhagic syndromes. Diseases of cardio-vascular system. Diseases of central nervous system</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w:t>
            </w:r>
          </w:p>
        </w:tc>
        <w:tc>
          <w:tcPr>
            <w:tcW w:w="7200" w:type="dxa"/>
            <w:tcBorders>
              <w:top w:val="nil"/>
            </w:tcBorders>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Postmortem examination. Introduction into nosology.</w:t>
            </w:r>
          </w:p>
        </w:tc>
        <w:tc>
          <w:tcPr>
            <w:tcW w:w="900" w:type="dxa"/>
            <w:tcBorders>
              <w:top w:val="nil"/>
            </w:tcBorders>
          </w:tcPr>
          <w:p w:rsidR="0081739B" w:rsidRPr="007D7797" w:rsidRDefault="0081739B" w:rsidP="009D525F">
            <w:pPr>
              <w:spacing w:line="240" w:lineRule="auto"/>
              <w:jc w:val="center"/>
              <w:rPr>
                <w:rFonts w:ascii="Times New Roman" w:eastAsia="Times New Roman" w:hAnsi="Times New Roman" w:cs="Times New Roman"/>
                <w:b/>
                <w:sz w:val="20"/>
                <w:szCs w:val="20"/>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2.</w:t>
            </w:r>
          </w:p>
        </w:tc>
        <w:tc>
          <w:tcPr>
            <w:tcW w:w="7200" w:type="dxa"/>
            <w:tcBorders>
              <w:top w:val="nil"/>
            </w:tcBorders>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Atherosclerosis, hypertension disease.</w:t>
            </w:r>
          </w:p>
        </w:tc>
        <w:tc>
          <w:tcPr>
            <w:tcW w:w="900" w:type="dxa"/>
            <w:tcBorders>
              <w:top w:val="nil"/>
            </w:tcBorders>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3.</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Ischemic heart disease. Cerebro-vascular diseases.</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4.</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Rheumatic fever. Systemic diseases of connective tissue. </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9862" w:type="dxa"/>
            <w:gridSpan w:val="3"/>
            <w:shd w:val="clear" w:color="auto" w:fill="auto"/>
            <w:vAlign w:val="center"/>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bCs/>
                <w:i/>
                <w:sz w:val="20"/>
                <w:szCs w:val="20"/>
                <w:lang w:val="en-US"/>
              </w:rPr>
              <w:t>Content module 6. Diseases of respiratory and digestive system</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5.</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Acute inflammatory diseases of respiratory system.</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6.</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Chronic obstructive pulmonary diseases. Cor pulmonale. Lung cancer.</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7.</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Diseases of pharynx, esophagus, stomach and intestines.</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8.</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Diseases of liver, biliary system and pancreas.</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9.</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Gross view changes and microscopical features of blood system diseases, diseases of cardio-vascular, central nervous, respiratory and digestive systems. Postmortem examination.  </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9862" w:type="dxa"/>
            <w:gridSpan w:val="3"/>
            <w:shd w:val="clear" w:color="auto" w:fill="auto"/>
            <w:vAlign w:val="center"/>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bCs/>
                <w:i/>
                <w:sz w:val="20"/>
                <w:szCs w:val="20"/>
                <w:lang w:val="en-US"/>
              </w:rPr>
              <w:t xml:space="preserve">Content module 7. Diseases of endocrine system. Diseases of kidneys, female and male reproductive systems, pathology of pregnancy and postpartum period. Pre- and perinatal pathology  </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10.</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bCs/>
                <w:sz w:val="20"/>
                <w:szCs w:val="20"/>
                <w:lang w:val="en-US"/>
              </w:rPr>
              <w:t>Diseases of endocrine system.</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11.</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bCs/>
                <w:sz w:val="20"/>
                <w:szCs w:val="20"/>
                <w:lang w:val="en-US"/>
              </w:rPr>
              <w:t>Diseases of female and male reproductive systems, pathology of pregnancy and postpartum period.</w:t>
            </w:r>
            <w:r w:rsidRPr="007D7797">
              <w:rPr>
                <w:rFonts w:ascii="Times New Roman" w:eastAsia="Times New Roman" w:hAnsi="Times New Roman" w:cs="Times New Roman"/>
                <w:sz w:val="20"/>
                <w:szCs w:val="20"/>
                <w:lang w:val="en-US"/>
              </w:rPr>
              <w:t xml:space="preserve"> </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12.</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bCs/>
                <w:sz w:val="20"/>
                <w:szCs w:val="20"/>
                <w:lang w:val="en-US"/>
              </w:rPr>
              <w:t>Diseases of kidneys: glomerulopathies.</w:t>
            </w:r>
            <w:r w:rsidRPr="007D7797">
              <w:rPr>
                <w:rFonts w:ascii="Times New Roman" w:eastAsia="Times New Roman" w:hAnsi="Times New Roman" w:cs="Times New Roman"/>
                <w:sz w:val="20"/>
                <w:szCs w:val="20"/>
                <w:lang w:val="en-US"/>
              </w:rPr>
              <w:t xml:space="preserve"> </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13.</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bCs/>
                <w:sz w:val="20"/>
                <w:szCs w:val="20"/>
                <w:lang w:val="en-US"/>
              </w:rPr>
              <w:t>Diseases of kidneys: tubulopathies, interstitial kidneys diseases, congenital malformations. Chronic renal failure.</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9862" w:type="dxa"/>
            <w:gridSpan w:val="3"/>
            <w:shd w:val="clear" w:color="auto" w:fill="auto"/>
            <w:vAlign w:val="center"/>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bCs/>
                <w:i/>
                <w:sz w:val="20"/>
                <w:szCs w:val="20"/>
                <w:lang w:val="en-US"/>
              </w:rPr>
              <w:t xml:space="preserve">Content module 8. Pathology of jaws and oral cavity  </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14.</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Diseases of tooth hard tissues, pulp and periapical tissues.</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15.</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Diseases of gingiva. Parodontal diseases.</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16.</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Diseases of jaws, salivary glands, tongue, soft tissues of oral cavity.</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17.</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Tumor-like diseases and tumors of dental tissues, oral cavity and salivary glands. Cysts of oral cavity. Congenital malformations of facial skull, jaws and organs of oral cavity.  </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18.</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Gross view changes and microscopical features of </w:t>
            </w:r>
            <w:r w:rsidRPr="007D7797">
              <w:rPr>
                <w:rFonts w:ascii="Times New Roman" w:eastAsia="Times New Roman" w:hAnsi="Times New Roman" w:cs="Times New Roman"/>
                <w:bCs/>
                <w:sz w:val="20"/>
                <w:szCs w:val="20"/>
                <w:lang w:val="en-US"/>
              </w:rPr>
              <w:t>endocrine system diseases, diseases of kidneys, female and male reproductive systems, pathology of jaws and oral cavity.</w:t>
            </w:r>
            <w:r w:rsidRPr="007D7797">
              <w:rPr>
                <w:rFonts w:ascii="Times New Roman" w:eastAsia="Times New Roman" w:hAnsi="Times New Roman" w:cs="Times New Roman"/>
                <w:b/>
                <w:bCs/>
                <w:i/>
                <w:sz w:val="20"/>
                <w:szCs w:val="20"/>
                <w:lang w:val="en-US"/>
              </w:rPr>
              <w:t xml:space="preserve">  </w:t>
            </w:r>
            <w:r w:rsidRPr="007D7797">
              <w:rPr>
                <w:rFonts w:ascii="Times New Roman" w:eastAsia="Times New Roman" w:hAnsi="Times New Roman" w:cs="Times New Roman"/>
                <w:sz w:val="20"/>
                <w:szCs w:val="20"/>
                <w:lang w:val="en-US"/>
              </w:rPr>
              <w:t xml:space="preserve">Postmortem examination.  </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9862" w:type="dxa"/>
            <w:gridSpan w:val="3"/>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bCs/>
                <w:i/>
                <w:sz w:val="20"/>
                <w:szCs w:val="20"/>
                <w:lang w:val="en-US"/>
              </w:rPr>
              <w:lastRenderedPageBreak/>
              <w:t xml:space="preserve">Content module 9. Pathomorphology of infectious diseases  </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19.</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Infectious and parasitic diseases. General characteristic of infectious process. Intestinal infectious diseases.</w:t>
            </w:r>
          </w:p>
        </w:tc>
        <w:tc>
          <w:tcPr>
            <w:tcW w:w="900" w:type="dxa"/>
          </w:tcPr>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20.</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Bacterial infections: dyphteria, scarlett fever, meningococcal infection, syphilis, sepsis.</w:t>
            </w:r>
          </w:p>
        </w:tc>
        <w:tc>
          <w:tcPr>
            <w:tcW w:w="900" w:type="dxa"/>
          </w:tcPr>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21.</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Viral respiratory infections. HIV. Rabies</w:t>
            </w:r>
            <w:r w:rsidRPr="007D7797">
              <w:rPr>
                <w:rFonts w:ascii="Times New Roman" w:eastAsia="Times New Roman" w:hAnsi="Times New Roman" w:cs="Times New Roman"/>
                <w:sz w:val="20"/>
                <w:szCs w:val="20"/>
                <w:lang w:val="uk-UA"/>
              </w:rPr>
              <w:t xml:space="preserve">. </w:t>
            </w:r>
            <w:r w:rsidRPr="007D7797">
              <w:rPr>
                <w:rFonts w:ascii="Times New Roman" w:eastAsia="Times New Roman" w:hAnsi="Times New Roman" w:cs="Times New Roman"/>
                <w:sz w:val="20"/>
                <w:szCs w:val="20"/>
                <w:lang w:val="en-US"/>
              </w:rPr>
              <w:t>Variola</w:t>
            </w:r>
            <w:r w:rsidRPr="007D7797">
              <w:rPr>
                <w:rFonts w:ascii="Times New Roman" w:eastAsia="Times New Roman" w:hAnsi="Times New Roman" w:cs="Times New Roman"/>
                <w:sz w:val="20"/>
                <w:szCs w:val="20"/>
                <w:lang w:val="uk-UA"/>
              </w:rPr>
              <w:t xml:space="preserve">. </w:t>
            </w:r>
            <w:r w:rsidRPr="007D7797">
              <w:rPr>
                <w:rFonts w:ascii="Times New Roman" w:eastAsia="Times New Roman" w:hAnsi="Times New Roman" w:cs="Times New Roman"/>
                <w:sz w:val="20"/>
                <w:szCs w:val="20"/>
                <w:lang w:val="en-US"/>
              </w:rPr>
              <w:t>R</w:t>
            </w:r>
            <w:r w:rsidRPr="007D7797">
              <w:rPr>
                <w:rFonts w:ascii="Times New Roman" w:eastAsia="Times New Roman" w:hAnsi="Times New Roman" w:cs="Times New Roman"/>
                <w:sz w:val="20"/>
                <w:szCs w:val="20"/>
                <w:lang w:val="uk-UA"/>
              </w:rPr>
              <w:t>ickettsiosis</w:t>
            </w:r>
            <w:r w:rsidRPr="007D7797">
              <w:rPr>
                <w:rFonts w:ascii="Times New Roman" w:eastAsia="Times New Roman" w:hAnsi="Times New Roman" w:cs="Times New Roman"/>
                <w:sz w:val="20"/>
                <w:szCs w:val="20"/>
                <w:lang w:val="en-US"/>
              </w:rPr>
              <w:t xml:space="preserve">. Prions infections. </w:t>
            </w:r>
          </w:p>
        </w:tc>
        <w:tc>
          <w:tcPr>
            <w:tcW w:w="900" w:type="dxa"/>
          </w:tcPr>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22.</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Tuberculosis.</w:t>
            </w:r>
          </w:p>
        </w:tc>
        <w:tc>
          <w:tcPr>
            <w:tcW w:w="900" w:type="dxa"/>
          </w:tcPr>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23.</w:t>
            </w:r>
          </w:p>
        </w:tc>
        <w:tc>
          <w:tcPr>
            <w:tcW w:w="7200"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Gross view changes and microscopical features of </w:t>
            </w:r>
            <w:r w:rsidRPr="007D7797">
              <w:rPr>
                <w:rFonts w:ascii="Times New Roman" w:eastAsia="Times New Roman" w:hAnsi="Times New Roman" w:cs="Times New Roman"/>
                <w:bCs/>
                <w:sz w:val="20"/>
                <w:szCs w:val="20"/>
                <w:lang w:val="en-US"/>
              </w:rPr>
              <w:t xml:space="preserve">infectious diseases. </w:t>
            </w:r>
            <w:r w:rsidRPr="007D7797">
              <w:rPr>
                <w:rFonts w:ascii="Times New Roman" w:eastAsia="Times New Roman" w:hAnsi="Times New Roman" w:cs="Times New Roman"/>
                <w:sz w:val="20"/>
                <w:szCs w:val="20"/>
                <w:lang w:val="en-US"/>
              </w:rPr>
              <w:t xml:space="preserve">Postmortem examination.    </w:t>
            </w:r>
          </w:p>
        </w:tc>
        <w:tc>
          <w:tcPr>
            <w:tcW w:w="900" w:type="dxa"/>
          </w:tcPr>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sz w:val="20"/>
                <w:szCs w:val="20"/>
              </w:rPr>
              <w:t>2</w:t>
            </w:r>
          </w:p>
        </w:tc>
      </w:tr>
      <w:tr w:rsidR="0081739B" w:rsidRPr="007D7797" w:rsidTr="00E01F94">
        <w:tc>
          <w:tcPr>
            <w:tcW w:w="1762" w:type="dxa"/>
            <w:shd w:val="clear" w:color="auto" w:fill="auto"/>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24.</w:t>
            </w:r>
          </w:p>
        </w:tc>
        <w:tc>
          <w:tcPr>
            <w:tcW w:w="7200" w:type="dxa"/>
          </w:tcPr>
          <w:p w:rsidR="0081739B" w:rsidRPr="007D7797" w:rsidRDefault="0081739B" w:rsidP="009D525F">
            <w:pPr>
              <w:spacing w:line="240" w:lineRule="auto"/>
              <w:rPr>
                <w:rFonts w:ascii="Times New Roman" w:eastAsia="Times New Roman" w:hAnsi="Times New Roman" w:cs="Times New Roman"/>
                <w:i/>
                <w:sz w:val="20"/>
                <w:szCs w:val="20"/>
                <w:lang w:val="en-US"/>
              </w:rPr>
            </w:pPr>
            <w:r w:rsidRPr="007D7797">
              <w:rPr>
                <w:rFonts w:ascii="Times New Roman" w:eastAsia="Times New Roman" w:hAnsi="Times New Roman" w:cs="Times New Roman"/>
                <w:b/>
                <w:i/>
                <w:sz w:val="20"/>
                <w:szCs w:val="20"/>
                <w:lang w:val="en-US"/>
              </w:rPr>
              <w:t xml:space="preserve">Concluding module control, </w:t>
            </w:r>
            <w:r w:rsidRPr="007D7797">
              <w:rPr>
                <w:rFonts w:ascii="Times New Roman" w:eastAsia="Times New Roman" w:hAnsi="Times New Roman" w:cs="Times New Roman"/>
                <w:i/>
                <w:sz w:val="20"/>
                <w:szCs w:val="20"/>
                <w:lang w:val="en-US"/>
              </w:rPr>
              <w:t>including</w:t>
            </w:r>
            <w:r w:rsidRPr="007D7797">
              <w:rPr>
                <w:rFonts w:ascii="Times New Roman" w:eastAsia="Times New Roman" w:hAnsi="Times New Roman" w:cs="Times New Roman"/>
                <w:b/>
                <w:i/>
                <w:sz w:val="20"/>
                <w:szCs w:val="20"/>
                <w:lang w:val="en-US"/>
              </w:rPr>
              <w:t xml:space="preserve"> </w:t>
            </w:r>
            <w:r w:rsidRPr="007D7797">
              <w:rPr>
                <w:rFonts w:ascii="Times New Roman" w:eastAsia="Times New Roman" w:hAnsi="Times New Roman" w:cs="Times New Roman"/>
                <w:i/>
                <w:sz w:val="20"/>
                <w:szCs w:val="20"/>
                <w:lang w:val="en-US"/>
              </w:rPr>
              <w:t>practical preparation – 2 hours, theoretical preparation – 2 hours</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rPr>
            </w:pPr>
            <w:r w:rsidRPr="007D7797">
              <w:rPr>
                <w:rFonts w:ascii="Times New Roman" w:eastAsia="Times New Roman" w:hAnsi="Times New Roman" w:cs="Times New Roman"/>
                <w:b/>
                <w:sz w:val="20"/>
                <w:szCs w:val="20"/>
              </w:rPr>
              <w:t>4</w:t>
            </w:r>
          </w:p>
        </w:tc>
      </w:tr>
      <w:tr w:rsidR="0081739B" w:rsidRPr="007D7797" w:rsidTr="00E01F94">
        <w:tc>
          <w:tcPr>
            <w:tcW w:w="8962" w:type="dxa"/>
            <w:gridSpan w:val="2"/>
          </w:tcPr>
          <w:p w:rsidR="0081739B" w:rsidRPr="007D7797" w:rsidRDefault="0081739B" w:rsidP="009D525F">
            <w:pPr>
              <w:spacing w:line="240" w:lineRule="auto"/>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uk-UA"/>
              </w:rPr>
              <w:t xml:space="preserve">                </w:t>
            </w:r>
            <w:r w:rsidRPr="007D7797">
              <w:rPr>
                <w:rFonts w:ascii="Times New Roman" w:eastAsia="Times New Roman" w:hAnsi="Times New Roman" w:cs="Times New Roman"/>
                <w:b/>
                <w:sz w:val="20"/>
                <w:szCs w:val="20"/>
                <w:lang w:val="en-US"/>
              </w:rPr>
              <w:t xml:space="preserve">                                                                                                                      Total amount of hours</w:t>
            </w:r>
            <w:r w:rsidRPr="007D7797">
              <w:rPr>
                <w:rFonts w:ascii="Times New Roman" w:eastAsia="Times New Roman" w:hAnsi="Times New Roman" w:cs="Times New Roman"/>
                <w:b/>
                <w:i/>
                <w:sz w:val="20"/>
                <w:szCs w:val="20"/>
                <w:lang w:val="en-US"/>
              </w:rPr>
              <w:t xml:space="preserve"> </w:t>
            </w:r>
          </w:p>
        </w:tc>
        <w:tc>
          <w:tcPr>
            <w:tcW w:w="900" w:type="dxa"/>
          </w:tcPr>
          <w:p w:rsidR="0081739B" w:rsidRPr="007D7797" w:rsidRDefault="0081739B"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50</w:t>
            </w:r>
          </w:p>
        </w:tc>
      </w:tr>
    </w:tbl>
    <w:p w:rsidR="0081739B" w:rsidRPr="007D7797" w:rsidRDefault="0081739B" w:rsidP="009D525F">
      <w:pPr>
        <w:spacing w:line="240" w:lineRule="auto"/>
        <w:rPr>
          <w:rFonts w:ascii="Times New Roman" w:eastAsia="Times New Roman" w:hAnsi="Times New Roman" w:cs="Times New Roman"/>
          <w:sz w:val="20"/>
          <w:szCs w:val="20"/>
          <w:lang w:val="en-US"/>
        </w:rPr>
      </w:pPr>
    </w:p>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p>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i/>
          <w:sz w:val="20"/>
          <w:szCs w:val="20"/>
          <w:lang w:val="en-US"/>
        </w:rPr>
        <w:t>THEME PLAN OF LECTURES</w:t>
      </w:r>
    </w:p>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i/>
          <w:sz w:val="20"/>
          <w:szCs w:val="20"/>
          <w:lang w:val="en-US"/>
        </w:rPr>
        <w:t>in Pathomorphologyy</w:t>
      </w:r>
    </w:p>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i/>
          <w:sz w:val="20"/>
          <w:szCs w:val="20"/>
          <w:lang w:val="en-US"/>
        </w:rPr>
        <w:t>for 3</w:t>
      </w:r>
      <w:r w:rsidRPr="007D7797">
        <w:rPr>
          <w:rFonts w:ascii="Times New Roman" w:eastAsia="Times New Roman" w:hAnsi="Times New Roman" w:cs="Times New Roman"/>
          <w:b/>
          <w:i/>
          <w:sz w:val="20"/>
          <w:szCs w:val="20"/>
          <w:vertAlign w:val="superscript"/>
          <w:lang w:val="en-US"/>
        </w:rPr>
        <w:t>rd</w:t>
      </w:r>
      <w:r w:rsidRPr="007D7797">
        <w:rPr>
          <w:rFonts w:ascii="Times New Roman" w:eastAsia="Times New Roman" w:hAnsi="Times New Roman" w:cs="Times New Roman"/>
          <w:b/>
          <w:i/>
          <w:sz w:val="20"/>
          <w:szCs w:val="20"/>
          <w:lang w:val="en-US"/>
        </w:rPr>
        <w:t xml:space="preserve"> year English-medium students of Dentistry faculty </w:t>
      </w:r>
    </w:p>
    <w:p w:rsidR="0081739B" w:rsidRPr="007D7797" w:rsidRDefault="0081739B" w:rsidP="009D525F">
      <w:pPr>
        <w:spacing w:line="240" w:lineRule="auto"/>
        <w:jc w:val="center"/>
        <w:rPr>
          <w:rFonts w:ascii="Times New Roman" w:eastAsia="Times New Roman" w:hAnsi="Times New Roman" w:cs="Times New Roman"/>
          <w:b/>
          <w:i/>
          <w:sz w:val="20"/>
          <w:szCs w:val="20"/>
          <w:lang w:val="uk-UA"/>
        </w:rPr>
      </w:pPr>
      <w:r w:rsidRPr="007D7797">
        <w:rPr>
          <w:rFonts w:ascii="Times New Roman" w:eastAsia="Times New Roman" w:hAnsi="Times New Roman" w:cs="Times New Roman"/>
          <w:b/>
          <w:i/>
          <w:sz w:val="20"/>
          <w:szCs w:val="20"/>
          <w:lang w:val="en-US"/>
        </w:rPr>
        <w:t>V semester 2012-2013</w:t>
      </w:r>
    </w:p>
    <w:tbl>
      <w:tblPr>
        <w:tblW w:w="0" w:type="auto"/>
        <w:tblLayout w:type="fixed"/>
        <w:tblLook w:val="0000"/>
      </w:tblPr>
      <w:tblGrid>
        <w:gridCol w:w="621"/>
        <w:gridCol w:w="6687"/>
        <w:gridCol w:w="1980"/>
      </w:tblGrid>
      <w:tr w:rsidR="0081739B" w:rsidRPr="007D7797" w:rsidTr="00E01F94">
        <w:trPr>
          <w:cantSplit/>
        </w:trPr>
        <w:tc>
          <w:tcPr>
            <w:tcW w:w="621" w:type="dxa"/>
          </w:tcPr>
          <w:p w:rsidR="0081739B" w:rsidRPr="007D7797" w:rsidRDefault="0081739B"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w:t>
            </w:r>
          </w:p>
        </w:tc>
        <w:tc>
          <w:tcPr>
            <w:tcW w:w="6687" w:type="dxa"/>
          </w:tcPr>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i/>
                <w:sz w:val="20"/>
                <w:szCs w:val="20"/>
                <w:lang w:val="en-US"/>
              </w:rPr>
              <w:t>THEME OF LECTURES</w:t>
            </w:r>
          </w:p>
        </w:tc>
        <w:tc>
          <w:tcPr>
            <w:tcW w:w="1980" w:type="dxa"/>
          </w:tcPr>
          <w:p w:rsidR="0081739B" w:rsidRPr="007D7797" w:rsidRDefault="0081739B" w:rsidP="009D525F">
            <w:pPr>
              <w:spacing w:line="240" w:lineRule="auto"/>
              <w:jc w:val="center"/>
              <w:rPr>
                <w:rFonts w:ascii="Times New Roman" w:eastAsia="Times New Roman" w:hAnsi="Times New Roman" w:cs="Times New Roman"/>
                <w:b/>
                <w:i/>
                <w:sz w:val="20"/>
                <w:szCs w:val="20"/>
                <w:lang w:val="en-US"/>
              </w:rPr>
            </w:pPr>
            <w:r w:rsidRPr="007D7797">
              <w:rPr>
                <w:rFonts w:ascii="Times New Roman" w:eastAsia="Times New Roman" w:hAnsi="Times New Roman" w:cs="Times New Roman"/>
                <w:b/>
                <w:i/>
                <w:sz w:val="20"/>
                <w:szCs w:val="20"/>
                <w:lang w:val="en-US"/>
              </w:rPr>
              <w:t>Hours</w:t>
            </w:r>
          </w:p>
        </w:tc>
      </w:tr>
      <w:tr w:rsidR="0081739B" w:rsidRPr="007D7797" w:rsidTr="00E01F94">
        <w:trPr>
          <w:cantSplit/>
        </w:trPr>
        <w:tc>
          <w:tcPr>
            <w:tcW w:w="621" w:type="dxa"/>
          </w:tcPr>
          <w:p w:rsidR="0081739B" w:rsidRPr="007D7797" w:rsidRDefault="0081739B" w:rsidP="009D525F">
            <w:pPr>
              <w:tabs>
                <w:tab w:val="left" w:pos="720"/>
              </w:tabs>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1.</w:t>
            </w:r>
          </w:p>
        </w:tc>
        <w:tc>
          <w:tcPr>
            <w:tcW w:w="6687" w:type="dxa"/>
          </w:tcPr>
          <w:p w:rsidR="0081739B" w:rsidRPr="007D7797" w:rsidRDefault="0081739B" w:rsidP="009D525F">
            <w:pPr>
              <w:numPr>
                <w:ilvl w:val="12"/>
                <w:numId w:val="0"/>
              </w:num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Introduction into nosology. Pathology of cardio-vascular system</w:t>
            </w:r>
          </w:p>
        </w:tc>
        <w:tc>
          <w:tcPr>
            <w:tcW w:w="1980" w:type="dxa"/>
          </w:tcPr>
          <w:p w:rsidR="0081739B" w:rsidRPr="007D7797" w:rsidRDefault="0081739B" w:rsidP="009D525F">
            <w:pPr>
              <w:numPr>
                <w:ilvl w:val="12"/>
                <w:numId w:val="0"/>
              </w:num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81739B" w:rsidRPr="007D7797" w:rsidTr="00E01F94">
        <w:trPr>
          <w:cantSplit/>
        </w:trPr>
        <w:tc>
          <w:tcPr>
            <w:tcW w:w="621" w:type="dxa"/>
          </w:tcPr>
          <w:p w:rsidR="0081739B" w:rsidRPr="007D7797" w:rsidRDefault="0081739B" w:rsidP="009D525F">
            <w:pPr>
              <w:tabs>
                <w:tab w:val="left" w:pos="720"/>
              </w:tabs>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2.</w:t>
            </w:r>
          </w:p>
        </w:tc>
        <w:tc>
          <w:tcPr>
            <w:tcW w:w="6687" w:type="dxa"/>
          </w:tcPr>
          <w:p w:rsidR="0081739B" w:rsidRPr="007D7797" w:rsidRDefault="0081739B" w:rsidP="009D525F">
            <w:pPr>
              <w:numPr>
                <w:ilvl w:val="12"/>
                <w:numId w:val="0"/>
              </w:num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Pathology of gastro-intestinal tract and liver.</w:t>
            </w:r>
          </w:p>
        </w:tc>
        <w:tc>
          <w:tcPr>
            <w:tcW w:w="1980" w:type="dxa"/>
          </w:tcPr>
          <w:p w:rsidR="0081739B" w:rsidRPr="007D7797" w:rsidRDefault="0081739B" w:rsidP="009D525F">
            <w:pPr>
              <w:numPr>
                <w:ilvl w:val="12"/>
                <w:numId w:val="0"/>
              </w:num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81739B" w:rsidRPr="007D7797" w:rsidTr="00E01F94">
        <w:trPr>
          <w:cantSplit/>
        </w:trPr>
        <w:tc>
          <w:tcPr>
            <w:tcW w:w="621" w:type="dxa"/>
          </w:tcPr>
          <w:p w:rsidR="0081739B" w:rsidRPr="007D7797" w:rsidRDefault="0081739B" w:rsidP="009D525F">
            <w:pPr>
              <w:tabs>
                <w:tab w:val="left" w:pos="720"/>
              </w:tabs>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3.</w:t>
            </w:r>
          </w:p>
        </w:tc>
        <w:tc>
          <w:tcPr>
            <w:tcW w:w="6687" w:type="dxa"/>
          </w:tcPr>
          <w:p w:rsidR="0081739B" w:rsidRPr="007D7797" w:rsidRDefault="0081739B" w:rsidP="009D525F">
            <w:pPr>
              <w:numPr>
                <w:ilvl w:val="12"/>
                <w:numId w:val="0"/>
              </w:num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Kidney’s pathology.</w:t>
            </w:r>
          </w:p>
        </w:tc>
        <w:tc>
          <w:tcPr>
            <w:tcW w:w="1980" w:type="dxa"/>
          </w:tcPr>
          <w:p w:rsidR="0081739B" w:rsidRPr="007D7797" w:rsidRDefault="0081739B" w:rsidP="009D525F">
            <w:pPr>
              <w:numPr>
                <w:ilvl w:val="12"/>
                <w:numId w:val="0"/>
              </w:num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81739B" w:rsidRPr="007D7797" w:rsidTr="00E01F94">
        <w:trPr>
          <w:cantSplit/>
        </w:trPr>
        <w:tc>
          <w:tcPr>
            <w:tcW w:w="621" w:type="dxa"/>
          </w:tcPr>
          <w:p w:rsidR="0081739B" w:rsidRPr="007D7797" w:rsidRDefault="0081739B" w:rsidP="009D525F">
            <w:pPr>
              <w:tabs>
                <w:tab w:val="left" w:pos="720"/>
              </w:tabs>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4.</w:t>
            </w:r>
          </w:p>
        </w:tc>
        <w:tc>
          <w:tcPr>
            <w:tcW w:w="6687"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Diseases of jaws, teeth. Pathology of oral cavity.</w:t>
            </w:r>
          </w:p>
        </w:tc>
        <w:tc>
          <w:tcPr>
            <w:tcW w:w="1980" w:type="dxa"/>
          </w:tcPr>
          <w:p w:rsidR="0081739B" w:rsidRPr="007D7797" w:rsidRDefault="0081739B" w:rsidP="009D525F">
            <w:pPr>
              <w:numPr>
                <w:ilvl w:val="12"/>
                <w:numId w:val="0"/>
              </w:num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81739B" w:rsidRPr="007D7797" w:rsidTr="00E01F94">
        <w:trPr>
          <w:cantSplit/>
        </w:trPr>
        <w:tc>
          <w:tcPr>
            <w:tcW w:w="621" w:type="dxa"/>
          </w:tcPr>
          <w:p w:rsidR="0081739B" w:rsidRPr="007D7797" w:rsidRDefault="0081739B" w:rsidP="009D525F">
            <w:pPr>
              <w:tabs>
                <w:tab w:val="left" w:pos="720"/>
              </w:tabs>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5.</w:t>
            </w:r>
          </w:p>
        </w:tc>
        <w:tc>
          <w:tcPr>
            <w:tcW w:w="6687" w:type="dxa"/>
          </w:tcPr>
          <w:p w:rsidR="0081739B" w:rsidRPr="007D7797" w:rsidRDefault="0081739B"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Tumor-like diseases and tumors of dental tissues, oral cavity and salivary glands. Cysts of oral cavity. Main morphological revealing of infectious and non-infectious diseases within the oral cavity. Congenital malformations of facial skull, jaws and organs of oral cavity.  </w:t>
            </w:r>
          </w:p>
        </w:tc>
        <w:tc>
          <w:tcPr>
            <w:tcW w:w="1980" w:type="dxa"/>
          </w:tcPr>
          <w:p w:rsidR="0081739B" w:rsidRPr="007D7797" w:rsidRDefault="0081739B" w:rsidP="009D525F">
            <w:pPr>
              <w:numPr>
                <w:ilvl w:val="12"/>
                <w:numId w:val="0"/>
              </w:num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81739B" w:rsidRPr="007D7797" w:rsidTr="00E01F94">
        <w:trPr>
          <w:cantSplit/>
        </w:trPr>
        <w:tc>
          <w:tcPr>
            <w:tcW w:w="9288" w:type="dxa"/>
            <w:gridSpan w:val="3"/>
          </w:tcPr>
          <w:p w:rsidR="0081739B" w:rsidRPr="007D7797" w:rsidRDefault="0081739B" w:rsidP="009D525F">
            <w:pPr>
              <w:numPr>
                <w:ilvl w:val="12"/>
                <w:numId w:val="0"/>
              </w:num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 xml:space="preserve">Total amount of hours                                      </w:t>
            </w:r>
            <w:r w:rsidRPr="007D7797">
              <w:rPr>
                <w:rFonts w:ascii="Times New Roman" w:eastAsia="Times New Roman" w:hAnsi="Times New Roman" w:cs="Times New Roman"/>
                <w:b/>
                <w:sz w:val="20"/>
                <w:szCs w:val="20"/>
                <w:lang w:val="uk-UA"/>
              </w:rPr>
              <w:t xml:space="preserve">                            </w:t>
            </w:r>
            <w:r w:rsidRPr="007D7797">
              <w:rPr>
                <w:rFonts w:ascii="Times New Roman" w:eastAsia="Times New Roman" w:hAnsi="Times New Roman" w:cs="Times New Roman"/>
                <w:b/>
                <w:sz w:val="20"/>
                <w:szCs w:val="20"/>
                <w:lang w:val="en-US"/>
              </w:rPr>
              <w:t xml:space="preserve">                      </w:t>
            </w:r>
            <w:r w:rsidRPr="007D7797">
              <w:rPr>
                <w:rFonts w:ascii="Times New Roman" w:eastAsia="Times New Roman" w:hAnsi="Times New Roman" w:cs="Times New Roman"/>
                <w:b/>
                <w:sz w:val="20"/>
                <w:szCs w:val="20"/>
                <w:lang w:val="uk-UA"/>
              </w:rPr>
              <w:t xml:space="preserve"> </w:t>
            </w:r>
            <w:r w:rsidRPr="007D7797">
              <w:rPr>
                <w:rFonts w:ascii="Times New Roman" w:eastAsia="Times New Roman" w:hAnsi="Times New Roman" w:cs="Times New Roman"/>
                <w:b/>
                <w:sz w:val="20"/>
                <w:szCs w:val="20"/>
                <w:lang w:val="en-US"/>
              </w:rPr>
              <w:t xml:space="preserve">                   10</w:t>
            </w:r>
          </w:p>
        </w:tc>
      </w:tr>
    </w:tbl>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caps/>
          <w:sz w:val="20"/>
          <w:szCs w:val="20"/>
          <w:lang w:val="en-US"/>
        </w:rPr>
        <w:t>THEMatic</w:t>
      </w:r>
      <w:r w:rsidRPr="007D7797">
        <w:rPr>
          <w:rFonts w:ascii="Times New Roman" w:hAnsi="Times New Roman" w:cs="Times New Roman"/>
          <w:sz w:val="20"/>
          <w:szCs w:val="20"/>
          <w:lang w:val="en-US"/>
        </w:rPr>
        <w:t xml:space="preserve"> PLAN OF LECTURES</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on Pathological Physiology for students</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of dentistry faculty</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5</w:t>
      </w:r>
      <w:r w:rsidRPr="007D7797">
        <w:rPr>
          <w:rFonts w:ascii="Times New Roman" w:hAnsi="Times New Roman" w:cs="Times New Roman"/>
          <w:sz w:val="20"/>
          <w:szCs w:val="20"/>
          <w:vertAlign w:val="superscript"/>
          <w:lang w:val="en-US"/>
        </w:rPr>
        <w:t>th</w:t>
      </w:r>
      <w:r w:rsidRPr="007D7797">
        <w:rPr>
          <w:rFonts w:ascii="Times New Roman" w:hAnsi="Times New Roman" w:cs="Times New Roman"/>
          <w:sz w:val="20"/>
          <w:szCs w:val="20"/>
          <w:lang w:val="en-US"/>
        </w:rPr>
        <w:t xml:space="preserve"> semester</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2012-2013 study years</w:t>
      </w:r>
    </w:p>
    <w:p w:rsidR="0081739B" w:rsidRPr="007D7797" w:rsidRDefault="0081739B" w:rsidP="009D525F">
      <w:pPr>
        <w:spacing w:line="240" w:lineRule="auto"/>
        <w:rPr>
          <w:rFonts w:ascii="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20"/>
        <w:gridCol w:w="1343"/>
        <w:gridCol w:w="2464"/>
      </w:tblGrid>
      <w:tr w:rsidR="0081739B" w:rsidRPr="007D7797" w:rsidTr="00E01F94">
        <w:tc>
          <w:tcPr>
            <w:tcW w:w="828" w:type="dxa"/>
            <w:tcBorders>
              <w:top w:val="single" w:sz="18" w:space="0" w:color="auto"/>
              <w:left w:val="single" w:sz="18" w:space="0" w:color="auto"/>
              <w:bottom w:val="single" w:sz="18" w:space="0" w:color="auto"/>
              <w:right w:val="sing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Date</w:t>
            </w:r>
          </w:p>
        </w:tc>
        <w:tc>
          <w:tcPr>
            <w:tcW w:w="5220" w:type="dxa"/>
            <w:tcBorders>
              <w:top w:val="single" w:sz="18" w:space="0" w:color="auto"/>
              <w:left w:val="single" w:sz="18" w:space="0" w:color="auto"/>
              <w:bottom w:val="single" w:sz="18" w:space="0" w:color="auto"/>
              <w:right w:val="sing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Themes of lectures</w:t>
            </w:r>
          </w:p>
        </w:tc>
        <w:tc>
          <w:tcPr>
            <w:tcW w:w="1343" w:type="dxa"/>
            <w:tcBorders>
              <w:top w:val="single" w:sz="18" w:space="0" w:color="auto"/>
              <w:left w:val="single" w:sz="18" w:space="0" w:color="auto"/>
              <w:bottom w:val="sing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Hours</w:t>
            </w:r>
          </w:p>
        </w:tc>
        <w:tc>
          <w:tcPr>
            <w:tcW w:w="2464" w:type="dxa"/>
            <w:tcBorders>
              <w:top w:val="single" w:sz="18" w:space="0" w:color="auto"/>
              <w:bottom w:val="single" w:sz="18" w:space="0" w:color="auto"/>
              <w:right w:val="sing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Lecturer</w:t>
            </w:r>
          </w:p>
        </w:tc>
      </w:tr>
      <w:tr w:rsidR="0081739B" w:rsidRPr="007D7797" w:rsidTr="00E01F94">
        <w:trPr>
          <w:trHeight w:val="35"/>
        </w:trPr>
        <w:tc>
          <w:tcPr>
            <w:tcW w:w="828" w:type="dxa"/>
            <w:tcBorders>
              <w:top w:val="single" w:sz="18" w:space="0" w:color="auto"/>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1.09.</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2011</w:t>
            </w:r>
          </w:p>
        </w:tc>
        <w:tc>
          <w:tcPr>
            <w:tcW w:w="5220" w:type="dxa"/>
            <w:tcBorders>
              <w:top w:val="single" w:sz="18"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Pathophysiology of blood system. White blood cell disorders: leukocytosis, leukopenia, leukemia.</w:t>
            </w:r>
          </w:p>
        </w:tc>
        <w:tc>
          <w:tcPr>
            <w:tcW w:w="1343" w:type="dxa"/>
            <w:tcBorders>
              <w:top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2464" w:type="dxa"/>
            <w:tcBorders>
              <w:top w:val="single" w:sz="18" w:space="0" w:color="auto"/>
              <w:right w:val="single" w:sz="18"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Sementsiv.</w:t>
            </w:r>
          </w:p>
        </w:tc>
      </w:tr>
      <w:tr w:rsidR="0081739B" w:rsidRPr="007D7797" w:rsidTr="00E01F94">
        <w:tc>
          <w:tcPr>
            <w:tcW w:w="828"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15.09.</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2011</w:t>
            </w:r>
          </w:p>
        </w:tc>
        <w:tc>
          <w:tcPr>
            <w:tcW w:w="5220"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Pathophysiology of cardiovascular system. Haemodynamic disorders. Hypertentsion: types, etiology, pathogenesis. Myocardial infarction and atherosclerosis: aetiology, pathogenesis</w:t>
            </w:r>
          </w:p>
        </w:tc>
        <w:tc>
          <w:tcPr>
            <w:tcW w:w="1343" w:type="dxa"/>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2464" w:type="dxa"/>
            <w:tcBorders>
              <w:right w:val="single" w:sz="18" w:space="0" w:color="auto"/>
            </w:tcBorders>
          </w:tcPr>
          <w:p w:rsidR="0081739B" w:rsidRPr="007D7797" w:rsidRDefault="0081739B"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lang w:val="en-US"/>
              </w:rPr>
              <w:t>Sementsiv.</w:t>
            </w:r>
          </w:p>
        </w:tc>
      </w:tr>
      <w:tr w:rsidR="0081739B" w:rsidRPr="007D7797" w:rsidTr="00E01F94">
        <w:tc>
          <w:tcPr>
            <w:tcW w:w="828"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29.09.</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2011</w:t>
            </w:r>
          </w:p>
        </w:tc>
        <w:tc>
          <w:tcPr>
            <w:tcW w:w="5220"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Pathophysiology of the upper respiratory airways disorders. Respiratory failure. Disorders of alveolar ventilation, diffusion, and perfusion. Hypoxia.</w:t>
            </w:r>
          </w:p>
        </w:tc>
        <w:tc>
          <w:tcPr>
            <w:tcW w:w="1343" w:type="dxa"/>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2464" w:type="dxa"/>
            <w:tcBorders>
              <w:right w:val="single" w:sz="18" w:space="0" w:color="auto"/>
            </w:tcBorders>
          </w:tcPr>
          <w:p w:rsidR="0081739B" w:rsidRPr="007D7797" w:rsidRDefault="0081739B"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lang w:val="en-US"/>
              </w:rPr>
              <w:t>Sementsiv.</w:t>
            </w:r>
          </w:p>
        </w:tc>
      </w:tr>
      <w:tr w:rsidR="0081739B" w:rsidRPr="007D7797" w:rsidTr="00E01F94">
        <w:trPr>
          <w:trHeight w:val="638"/>
        </w:trPr>
        <w:tc>
          <w:tcPr>
            <w:tcW w:w="828"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13.10.</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2011</w:t>
            </w:r>
          </w:p>
        </w:tc>
        <w:tc>
          <w:tcPr>
            <w:tcW w:w="5220"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GB"/>
              </w:rPr>
              <w:t>Pathophysiology of gastro-intestinal system and liver. Disorders of secretory and motile function of digestive tract.  Digestive disorders associated with secretory insufficiency of the pancreas. Hepatic failure.</w:t>
            </w:r>
          </w:p>
        </w:tc>
        <w:tc>
          <w:tcPr>
            <w:tcW w:w="1343" w:type="dxa"/>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2464" w:type="dxa"/>
            <w:tcBorders>
              <w:right w:val="single" w:sz="18"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Sementsiv</w:t>
            </w:r>
          </w:p>
        </w:tc>
      </w:tr>
      <w:tr w:rsidR="0081739B" w:rsidRPr="007D7797" w:rsidTr="00E01F94">
        <w:trPr>
          <w:trHeight w:val="685"/>
        </w:trPr>
        <w:tc>
          <w:tcPr>
            <w:tcW w:w="828" w:type="dxa"/>
            <w:tcBorders>
              <w:left w:val="single" w:sz="18" w:space="0" w:color="auto"/>
              <w:bottom w:val="doub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27.11.</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2011</w:t>
            </w:r>
          </w:p>
        </w:tc>
        <w:tc>
          <w:tcPr>
            <w:tcW w:w="5220" w:type="dxa"/>
            <w:tcBorders>
              <w:bottom w:val="double" w:sz="18"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GB"/>
              </w:rPr>
              <w:t xml:space="preserve">Pathophysiology of kidneys. Causes and mechanisms of disorders of glomerular filtration, tubular reabsorption and secretion. Acute and chronic renal failure: criteria, causes, mechanisms, general manifestations. </w:t>
            </w:r>
          </w:p>
        </w:tc>
        <w:tc>
          <w:tcPr>
            <w:tcW w:w="1343" w:type="dxa"/>
            <w:tcBorders>
              <w:bottom w:val="doub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2464" w:type="dxa"/>
            <w:tcBorders>
              <w:bottom w:val="double" w:sz="18" w:space="0" w:color="auto"/>
              <w:right w:val="single" w:sz="18"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 Sementsiv</w:t>
            </w:r>
          </w:p>
        </w:tc>
      </w:tr>
      <w:tr w:rsidR="0081739B" w:rsidRPr="007D7797" w:rsidTr="00E01F94">
        <w:tc>
          <w:tcPr>
            <w:tcW w:w="828" w:type="dxa"/>
            <w:tcBorders>
              <w:top w:val="double" w:sz="18" w:space="0" w:color="auto"/>
              <w:left w:val="single" w:sz="18" w:space="0" w:color="auto"/>
              <w:bottom w:val="sing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p>
        </w:tc>
        <w:tc>
          <w:tcPr>
            <w:tcW w:w="5220" w:type="dxa"/>
            <w:tcBorders>
              <w:top w:val="double" w:sz="18" w:space="0" w:color="auto"/>
              <w:bottom w:val="single" w:sz="18" w:space="0" w:color="auto"/>
            </w:tcBorders>
          </w:tcPr>
          <w:p w:rsidR="0081739B" w:rsidRPr="007D7797" w:rsidRDefault="0081739B" w:rsidP="009D525F">
            <w:pPr>
              <w:spacing w:line="240" w:lineRule="auto"/>
              <w:rPr>
                <w:rFonts w:ascii="Times New Roman" w:hAnsi="Times New Roman" w:cs="Times New Roman"/>
                <w:b/>
                <w:sz w:val="20"/>
                <w:szCs w:val="20"/>
                <w:lang w:val="en-US"/>
              </w:rPr>
            </w:pPr>
            <w:r w:rsidRPr="007D7797">
              <w:rPr>
                <w:rFonts w:ascii="Times New Roman" w:hAnsi="Times New Roman" w:cs="Times New Roman"/>
                <w:b/>
                <w:sz w:val="20"/>
                <w:szCs w:val="20"/>
                <w:lang w:val="en-US"/>
              </w:rPr>
              <w:t>Total</w:t>
            </w:r>
          </w:p>
        </w:tc>
        <w:tc>
          <w:tcPr>
            <w:tcW w:w="1343" w:type="dxa"/>
            <w:tcBorders>
              <w:top w:val="double" w:sz="18" w:space="0" w:color="auto"/>
              <w:bottom w:val="sing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10</w:t>
            </w:r>
          </w:p>
        </w:tc>
        <w:tc>
          <w:tcPr>
            <w:tcW w:w="2464" w:type="dxa"/>
            <w:tcBorders>
              <w:top w:val="double" w:sz="18" w:space="0" w:color="auto"/>
              <w:bottom w:val="single" w:sz="18" w:space="0" w:color="auto"/>
              <w:right w:val="sing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p>
        </w:tc>
      </w:tr>
    </w:tbl>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caps/>
          <w:sz w:val="20"/>
          <w:szCs w:val="20"/>
          <w:lang w:val="en-US"/>
        </w:rPr>
        <w:t>THEMatic</w:t>
      </w:r>
      <w:r w:rsidRPr="007D7797">
        <w:rPr>
          <w:rFonts w:ascii="Times New Roman" w:hAnsi="Times New Roman" w:cs="Times New Roman"/>
          <w:sz w:val="20"/>
          <w:szCs w:val="20"/>
          <w:lang w:val="en-US"/>
        </w:rPr>
        <w:t xml:space="preserve"> PLAN OF PRACTICAL </w:t>
      </w:r>
      <w:r w:rsidRPr="007D7797">
        <w:rPr>
          <w:rFonts w:ascii="Times New Roman" w:hAnsi="Times New Roman" w:cs="Times New Roman"/>
          <w:caps/>
          <w:sz w:val="20"/>
          <w:szCs w:val="20"/>
          <w:lang w:val="en-US"/>
        </w:rPr>
        <w:t>classes</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on Pathological Physiology for students</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of dentistry faculty</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5</w:t>
      </w:r>
      <w:r w:rsidRPr="007D7797">
        <w:rPr>
          <w:rFonts w:ascii="Times New Roman" w:hAnsi="Times New Roman" w:cs="Times New Roman"/>
          <w:sz w:val="20"/>
          <w:szCs w:val="20"/>
          <w:vertAlign w:val="superscript"/>
          <w:lang w:val="en-US"/>
        </w:rPr>
        <w:t>th</w:t>
      </w:r>
      <w:r w:rsidRPr="007D7797">
        <w:rPr>
          <w:rFonts w:ascii="Times New Roman" w:hAnsi="Times New Roman" w:cs="Times New Roman"/>
          <w:sz w:val="20"/>
          <w:szCs w:val="20"/>
          <w:lang w:val="en-US"/>
        </w:rPr>
        <w:t xml:space="preserve"> semester</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2012-2013 study years</w:t>
      </w:r>
    </w:p>
    <w:p w:rsidR="0081739B" w:rsidRPr="007D7797" w:rsidRDefault="0081739B" w:rsidP="009D525F">
      <w:pPr>
        <w:spacing w:line="240" w:lineRule="auto"/>
        <w:rPr>
          <w:rFonts w:ascii="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7613"/>
        <w:gridCol w:w="1316"/>
      </w:tblGrid>
      <w:tr w:rsidR="0081739B" w:rsidRPr="007D7797" w:rsidTr="00E01F94">
        <w:tc>
          <w:tcPr>
            <w:tcW w:w="642" w:type="dxa"/>
            <w:tcBorders>
              <w:top w:val="single" w:sz="18" w:space="0" w:color="auto"/>
              <w:left w:val="single" w:sz="18" w:space="0" w:color="auto"/>
              <w:bottom w:val="doub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rPr>
              <w:t>№</w:t>
            </w:r>
          </w:p>
        </w:tc>
        <w:tc>
          <w:tcPr>
            <w:tcW w:w="7613" w:type="dxa"/>
            <w:tcBorders>
              <w:top w:val="single" w:sz="18" w:space="0" w:color="auto"/>
              <w:bottom w:val="doub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GB"/>
              </w:rPr>
              <w:t>Theme</w:t>
            </w:r>
            <w:r w:rsidRPr="007D7797">
              <w:rPr>
                <w:rFonts w:ascii="Times New Roman" w:hAnsi="Times New Roman" w:cs="Times New Roman"/>
                <w:b/>
                <w:sz w:val="20"/>
                <w:szCs w:val="20"/>
                <w:lang w:val="en-US"/>
              </w:rPr>
              <w:t>s</w:t>
            </w:r>
            <w:r w:rsidRPr="007D7797">
              <w:rPr>
                <w:rFonts w:ascii="Times New Roman" w:hAnsi="Times New Roman" w:cs="Times New Roman"/>
                <w:b/>
                <w:sz w:val="20"/>
                <w:szCs w:val="20"/>
                <w:lang w:val="en-GB"/>
              </w:rPr>
              <w:t xml:space="preserve"> of practical classes</w:t>
            </w:r>
          </w:p>
        </w:tc>
        <w:tc>
          <w:tcPr>
            <w:tcW w:w="1316" w:type="dxa"/>
            <w:tcBorders>
              <w:top w:val="single" w:sz="18" w:space="0" w:color="auto"/>
              <w:bottom w:val="double" w:sz="18" w:space="0" w:color="auto"/>
              <w:right w:val="sing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Hours</w:t>
            </w:r>
          </w:p>
        </w:tc>
      </w:tr>
      <w:tr w:rsidR="0081739B" w:rsidRPr="007D7797" w:rsidTr="00E01F94">
        <w:tc>
          <w:tcPr>
            <w:tcW w:w="642" w:type="dxa"/>
            <w:tcBorders>
              <w:top w:val="double" w:sz="18" w:space="0" w:color="auto"/>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w:t>
            </w:r>
          </w:p>
        </w:tc>
        <w:tc>
          <w:tcPr>
            <w:tcW w:w="7613" w:type="dxa"/>
            <w:tcBorders>
              <w:top w:val="double" w:sz="18"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Quantitative and qualitative changes of erythrocytes. Anemia: classification of anemias. Posthemorrhagic anemias</w:t>
            </w:r>
          </w:p>
        </w:tc>
        <w:tc>
          <w:tcPr>
            <w:tcW w:w="1316" w:type="dxa"/>
            <w:tcBorders>
              <w:top w:val="double" w:sz="18" w:space="0" w:color="auto"/>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Aetiology and pathogenesis of hemolytic anemias and anemias of diminished erythropoiesis</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White blood cell disorders: leukocytosis, leukopenia. </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4.</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Leukemia. </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5.</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Disorders of physicochemical properties of the blood and the haemostasis system. </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6.</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Concluding lesion (colloquium)</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7.</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Haemodynamic disorders. Heart failure</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8.</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Vascular insufficiency. Hypertensive disease and atherosclerosis</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9.</w:t>
            </w:r>
          </w:p>
        </w:tc>
        <w:tc>
          <w:tcPr>
            <w:tcW w:w="7613" w:type="dxa"/>
          </w:tcPr>
          <w:p w:rsidR="0081739B" w:rsidRPr="007D7797" w:rsidRDefault="0081739B"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lang w:val="en-US"/>
              </w:rPr>
              <w:t>Pathophysiology of the upper respiratory airways disorders. Respiratory failure.</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10.</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Concluding lesion (colloquium)</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11.</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Pathophysiology of the digestive system. Failure digestive system.</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12.</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Pathophysiology of the liver.</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13.</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Pathophysiology of the kidneys</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14.</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Concluding lesion (colloquium)</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15.</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Aetiology and pathogenesis of endocrine system disorders: pathophysiology of hypothalamus and pituitary gland diseases</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16.</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Pathophysiology of nervous system. Exstremal states </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rPr>
          <w:trHeight w:val="345"/>
        </w:trPr>
        <w:tc>
          <w:tcPr>
            <w:tcW w:w="642" w:type="dxa"/>
            <w:tcBorders>
              <w:lef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17.</w:t>
            </w:r>
          </w:p>
        </w:tc>
        <w:tc>
          <w:tcPr>
            <w:tcW w:w="7613" w:type="dxa"/>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Testing control</w:t>
            </w:r>
          </w:p>
        </w:tc>
        <w:tc>
          <w:tcPr>
            <w:tcW w:w="1316" w:type="dxa"/>
            <w:tcBorders>
              <w:right w:val="single" w:sz="18"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81739B" w:rsidRPr="007D7797" w:rsidTr="00E01F94">
        <w:tc>
          <w:tcPr>
            <w:tcW w:w="642" w:type="dxa"/>
            <w:tcBorders>
              <w:top w:val="double" w:sz="18" w:space="0" w:color="auto"/>
              <w:left w:val="single" w:sz="18" w:space="0" w:color="auto"/>
              <w:bottom w:val="sing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p>
        </w:tc>
        <w:tc>
          <w:tcPr>
            <w:tcW w:w="7613" w:type="dxa"/>
            <w:tcBorders>
              <w:top w:val="double" w:sz="18" w:space="0" w:color="auto"/>
              <w:bottom w:val="single" w:sz="18" w:space="0" w:color="auto"/>
            </w:tcBorders>
          </w:tcPr>
          <w:p w:rsidR="0081739B" w:rsidRPr="007D7797" w:rsidRDefault="0081739B" w:rsidP="009D525F">
            <w:pPr>
              <w:spacing w:line="240" w:lineRule="auto"/>
              <w:rPr>
                <w:rFonts w:ascii="Times New Roman" w:hAnsi="Times New Roman" w:cs="Times New Roman"/>
                <w:b/>
                <w:sz w:val="20"/>
                <w:szCs w:val="20"/>
                <w:lang w:val="en-US"/>
              </w:rPr>
            </w:pPr>
            <w:r w:rsidRPr="007D7797">
              <w:rPr>
                <w:rFonts w:ascii="Times New Roman" w:hAnsi="Times New Roman" w:cs="Times New Roman"/>
                <w:b/>
                <w:sz w:val="20"/>
                <w:szCs w:val="20"/>
                <w:lang w:val="en-US"/>
              </w:rPr>
              <w:t>Total</w:t>
            </w:r>
          </w:p>
        </w:tc>
        <w:tc>
          <w:tcPr>
            <w:tcW w:w="1316" w:type="dxa"/>
            <w:tcBorders>
              <w:top w:val="double" w:sz="18" w:space="0" w:color="auto"/>
              <w:bottom w:val="single" w:sz="18" w:space="0" w:color="auto"/>
              <w:right w:val="single" w:sz="18" w:space="0" w:color="auto"/>
            </w:tcBorders>
          </w:tcPr>
          <w:p w:rsidR="0081739B" w:rsidRPr="007D7797" w:rsidRDefault="0081739B"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50</w:t>
            </w:r>
          </w:p>
        </w:tc>
      </w:tr>
    </w:tbl>
    <w:p w:rsidR="0081739B" w:rsidRPr="007D7797" w:rsidRDefault="0081739B" w:rsidP="009D525F">
      <w:pPr>
        <w:spacing w:line="240" w:lineRule="auto"/>
        <w:rPr>
          <w:rFonts w:ascii="Times New Roman" w:hAnsi="Times New Roman" w:cs="Times New Roman"/>
          <w:caps/>
          <w:sz w:val="20"/>
          <w:szCs w:val="20"/>
          <w:lang w:val="en-US"/>
        </w:rPr>
      </w:pPr>
      <w:r w:rsidRPr="007D7797">
        <w:rPr>
          <w:rFonts w:ascii="Times New Roman" w:hAnsi="Times New Roman" w:cs="Times New Roman"/>
          <w:b/>
          <w:caps/>
          <w:color w:val="0000FF"/>
          <w:spacing w:val="60"/>
          <w:sz w:val="20"/>
          <w:szCs w:val="20"/>
          <w:lang w:val="en-US"/>
        </w:rPr>
        <w:t xml:space="preserve">                </w:t>
      </w:r>
      <w:r w:rsidRPr="007D7797">
        <w:rPr>
          <w:rFonts w:ascii="Times New Roman" w:hAnsi="Times New Roman" w:cs="Times New Roman"/>
          <w:caps/>
          <w:sz w:val="20"/>
          <w:szCs w:val="20"/>
          <w:lang w:val="en-US"/>
        </w:rPr>
        <w:t xml:space="preserve">CALENDAR-THEMATIC PLAN of topics </w:t>
      </w:r>
    </w:p>
    <w:p w:rsidR="0081739B" w:rsidRPr="007D7797" w:rsidRDefault="0081739B" w:rsidP="009D525F">
      <w:pPr>
        <w:spacing w:line="240" w:lineRule="auto"/>
        <w:jc w:val="center"/>
        <w:rPr>
          <w:rFonts w:ascii="Times New Roman" w:hAnsi="Times New Roman" w:cs="Times New Roman"/>
          <w:caps/>
          <w:sz w:val="20"/>
          <w:szCs w:val="20"/>
          <w:lang w:val="en-US"/>
        </w:rPr>
      </w:pPr>
      <w:r w:rsidRPr="007D7797">
        <w:rPr>
          <w:rFonts w:ascii="Times New Roman" w:hAnsi="Times New Roman" w:cs="Times New Roman"/>
          <w:caps/>
          <w:sz w:val="20"/>
          <w:szCs w:val="20"/>
          <w:lang w:val="en-US"/>
        </w:rPr>
        <w:t xml:space="preserve">for self-preparation </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on Pathological Physiology for students</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of dentistry</w:t>
      </w:r>
      <w:r w:rsidRPr="007D7797">
        <w:rPr>
          <w:rFonts w:ascii="Times New Roman" w:hAnsi="Times New Roman" w:cs="Times New Roman"/>
          <w:sz w:val="20"/>
          <w:szCs w:val="20"/>
          <w:lang w:val="en-GB" w:eastAsia="en-US"/>
        </w:rPr>
        <w:t xml:space="preserve"> </w:t>
      </w:r>
      <w:r w:rsidRPr="007D7797">
        <w:rPr>
          <w:rFonts w:ascii="Times New Roman" w:hAnsi="Times New Roman" w:cs="Times New Roman"/>
          <w:sz w:val="20"/>
          <w:szCs w:val="20"/>
          <w:lang w:val="en-US"/>
        </w:rPr>
        <w:t>faculty</w:t>
      </w:r>
    </w:p>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4</w:t>
      </w:r>
      <w:r w:rsidRPr="007D7797">
        <w:rPr>
          <w:rFonts w:ascii="Times New Roman" w:hAnsi="Times New Roman" w:cs="Times New Roman"/>
          <w:sz w:val="20"/>
          <w:szCs w:val="20"/>
          <w:vertAlign w:val="superscript"/>
          <w:lang w:val="en-US"/>
        </w:rPr>
        <w:t>th</w:t>
      </w:r>
      <w:r w:rsidRPr="007D7797">
        <w:rPr>
          <w:rFonts w:ascii="Times New Roman" w:hAnsi="Times New Roman" w:cs="Times New Roman"/>
          <w:sz w:val="20"/>
          <w:szCs w:val="20"/>
          <w:lang w:val="en-US"/>
        </w:rPr>
        <w:t xml:space="preserve"> semester</w:t>
      </w:r>
    </w:p>
    <w:p w:rsidR="0081739B" w:rsidRPr="007D7797" w:rsidRDefault="0081739B" w:rsidP="009D525F">
      <w:pPr>
        <w:spacing w:line="240" w:lineRule="auto"/>
        <w:jc w:val="center"/>
        <w:rPr>
          <w:rFonts w:ascii="Times New Roman" w:hAnsi="Times New Roman" w:cs="Times New Roman"/>
          <w:sz w:val="20"/>
          <w:szCs w:val="20"/>
          <w:lang w:val="en-GB"/>
        </w:rPr>
      </w:pPr>
      <w:r w:rsidRPr="007D7797">
        <w:rPr>
          <w:rFonts w:ascii="Times New Roman" w:hAnsi="Times New Roman" w:cs="Times New Roman"/>
          <w:sz w:val="20"/>
          <w:szCs w:val="20"/>
          <w:lang w:val="en-US"/>
        </w:rPr>
        <w:t>2012-20</w:t>
      </w:r>
      <w:r w:rsidRPr="007D7797">
        <w:rPr>
          <w:rFonts w:ascii="Times New Roman" w:hAnsi="Times New Roman" w:cs="Times New Roman"/>
          <w:sz w:val="20"/>
          <w:szCs w:val="20"/>
          <w:lang w:val="en-GB"/>
        </w:rPr>
        <w:t>13</w:t>
      </w:r>
      <w:r w:rsidRPr="007D7797">
        <w:rPr>
          <w:rFonts w:ascii="Times New Roman" w:hAnsi="Times New Roman" w:cs="Times New Roman"/>
          <w:sz w:val="20"/>
          <w:szCs w:val="20"/>
          <w:lang w:val="en-US"/>
        </w:rPr>
        <w:t xml:space="preserve"> study years</w:t>
      </w:r>
    </w:p>
    <w:p w:rsidR="0081739B" w:rsidRPr="007D7797" w:rsidRDefault="0081739B" w:rsidP="009D525F">
      <w:pPr>
        <w:autoSpaceDE w:val="0"/>
        <w:autoSpaceDN w:val="0"/>
        <w:spacing w:line="240" w:lineRule="auto"/>
        <w:jc w:val="center"/>
        <w:rPr>
          <w:rFonts w:ascii="Times New Roman" w:hAnsi="Times New Roman" w:cs="Times New Roman"/>
          <w:sz w:val="20"/>
          <w:szCs w:val="20"/>
          <w:lang w:val="en-US"/>
        </w:rPr>
      </w:pP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09"/>
        <w:gridCol w:w="3965"/>
        <w:gridCol w:w="3966"/>
        <w:gridCol w:w="709"/>
      </w:tblGrid>
      <w:tr w:rsidR="0081739B" w:rsidRPr="007D7797" w:rsidTr="00E01F94">
        <w:trPr>
          <w:trHeight w:val="509"/>
        </w:trPr>
        <w:tc>
          <w:tcPr>
            <w:tcW w:w="709" w:type="dxa"/>
            <w:tcBorders>
              <w:top w:val="single" w:sz="12" w:space="0" w:color="auto"/>
              <w:left w:val="single" w:sz="12" w:space="0" w:color="auto"/>
              <w:bottom w:val="single" w:sz="6" w:space="0" w:color="auto"/>
              <w:right w:val="single" w:sz="6" w:space="0" w:color="auto"/>
            </w:tcBorders>
          </w:tcPr>
          <w:p w:rsidR="0081739B" w:rsidRPr="007D7797" w:rsidRDefault="0081739B" w:rsidP="009D525F">
            <w:pPr>
              <w:spacing w:before="20" w:after="20"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w:t>
            </w:r>
          </w:p>
        </w:tc>
        <w:tc>
          <w:tcPr>
            <w:tcW w:w="7931" w:type="dxa"/>
            <w:gridSpan w:val="2"/>
            <w:tcBorders>
              <w:top w:val="single" w:sz="12" w:space="0" w:color="auto"/>
              <w:left w:val="single" w:sz="6" w:space="0" w:color="auto"/>
              <w:bottom w:val="single" w:sz="6" w:space="0" w:color="auto"/>
              <w:right w:val="single" w:sz="6" w:space="0" w:color="auto"/>
            </w:tcBorders>
          </w:tcPr>
          <w:p w:rsidR="0081739B" w:rsidRPr="007D7797" w:rsidRDefault="0081739B" w:rsidP="009D525F">
            <w:pPr>
              <w:spacing w:before="20" w:after="2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Topics </w:t>
            </w:r>
          </w:p>
        </w:tc>
        <w:tc>
          <w:tcPr>
            <w:tcW w:w="709" w:type="dxa"/>
            <w:tcBorders>
              <w:top w:val="single" w:sz="12" w:space="0" w:color="auto"/>
              <w:left w:val="single" w:sz="6" w:space="0" w:color="auto"/>
              <w:bottom w:val="single" w:sz="6" w:space="0" w:color="auto"/>
              <w:right w:val="single" w:sz="12" w:space="0" w:color="auto"/>
            </w:tcBorders>
          </w:tcPr>
          <w:p w:rsidR="0081739B" w:rsidRPr="007D7797" w:rsidRDefault="0081739B" w:rsidP="009D525F">
            <w:pPr>
              <w:spacing w:before="20" w:after="20" w:line="240" w:lineRule="auto"/>
              <w:jc w:val="center"/>
              <w:rPr>
                <w:rFonts w:ascii="Times New Roman" w:hAnsi="Times New Roman" w:cs="Times New Roman"/>
                <w:sz w:val="20"/>
                <w:szCs w:val="20"/>
                <w:lang w:val="en-US" w:eastAsia="en-US"/>
              </w:rPr>
            </w:pPr>
            <w:r w:rsidRPr="007D7797">
              <w:rPr>
                <w:rFonts w:ascii="Times New Roman" w:hAnsi="Times New Roman" w:cs="Times New Roman"/>
                <w:sz w:val="20"/>
                <w:szCs w:val="20"/>
                <w:lang w:val="en-US" w:eastAsia="en-US"/>
              </w:rPr>
              <w:t>Hours</w:t>
            </w:r>
          </w:p>
        </w:tc>
      </w:tr>
      <w:tr w:rsidR="0081739B" w:rsidRPr="007D7797" w:rsidTr="00E01F94">
        <w:tc>
          <w:tcPr>
            <w:tcW w:w="709" w:type="dxa"/>
            <w:tcBorders>
              <w:top w:val="single" w:sz="6" w:space="0" w:color="auto"/>
              <w:left w:val="single" w:sz="12" w:space="0" w:color="auto"/>
              <w:bottom w:val="single" w:sz="6" w:space="0" w:color="auto"/>
              <w:right w:val="single" w:sz="6"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w:t>
            </w:r>
          </w:p>
        </w:tc>
        <w:tc>
          <w:tcPr>
            <w:tcW w:w="7931" w:type="dxa"/>
            <w:gridSpan w:val="2"/>
            <w:tcBorders>
              <w:top w:val="single" w:sz="6" w:space="0" w:color="auto"/>
              <w:left w:val="single" w:sz="6" w:space="0" w:color="auto"/>
              <w:bottom w:val="single" w:sz="6" w:space="0" w:color="auto"/>
              <w:right w:val="single" w:sz="6"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Preparing to practical lessons (theoretical preparation, acquiring practical skills)</w:t>
            </w:r>
          </w:p>
        </w:tc>
        <w:tc>
          <w:tcPr>
            <w:tcW w:w="709" w:type="dxa"/>
            <w:tcBorders>
              <w:top w:val="single" w:sz="6" w:space="0" w:color="auto"/>
              <w:left w:val="single" w:sz="6" w:space="0" w:color="auto"/>
              <w:bottom w:val="single" w:sz="6" w:space="0" w:color="auto"/>
              <w:right w:val="single" w:sz="12" w:space="0" w:color="auto"/>
            </w:tcBorders>
          </w:tcPr>
          <w:p w:rsidR="0081739B" w:rsidRPr="007D7797" w:rsidRDefault="0081739B" w:rsidP="009D525F">
            <w:pPr>
              <w:spacing w:before="20" w:after="2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eastAsia="en-US"/>
              </w:rPr>
              <w:t>24</w:t>
            </w:r>
          </w:p>
        </w:tc>
      </w:tr>
      <w:tr w:rsidR="0081739B" w:rsidRPr="007D7797" w:rsidTr="00E01F94">
        <w:tc>
          <w:tcPr>
            <w:tcW w:w="709" w:type="dxa"/>
            <w:tcBorders>
              <w:top w:val="single" w:sz="6" w:space="0" w:color="auto"/>
              <w:left w:val="single" w:sz="12" w:space="0" w:color="auto"/>
              <w:bottom w:val="single" w:sz="6" w:space="0" w:color="auto"/>
              <w:right w:val="single" w:sz="6"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3965" w:type="dxa"/>
            <w:tcBorders>
              <w:top w:val="single" w:sz="6" w:space="0" w:color="auto"/>
              <w:left w:val="single" w:sz="6" w:space="0" w:color="auto"/>
              <w:bottom w:val="single" w:sz="6" w:space="0" w:color="auto"/>
              <w:right w:val="single" w:sz="6"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Self-preparation to module control</w:t>
            </w:r>
          </w:p>
        </w:tc>
        <w:tc>
          <w:tcPr>
            <w:tcW w:w="3966" w:type="dxa"/>
            <w:tcBorders>
              <w:top w:val="single" w:sz="6" w:space="0" w:color="auto"/>
              <w:left w:val="single" w:sz="6" w:space="0" w:color="auto"/>
              <w:bottom w:val="single" w:sz="6" w:space="0" w:color="auto"/>
              <w:right w:val="single" w:sz="6" w:space="0" w:color="auto"/>
            </w:tcBorders>
          </w:tcPr>
          <w:p w:rsidR="0081739B" w:rsidRPr="007D7797" w:rsidRDefault="0081739B" w:rsidP="009D525F">
            <w:pPr>
              <w:spacing w:line="240" w:lineRule="auto"/>
              <w:rPr>
                <w:rFonts w:ascii="Times New Roman" w:hAnsi="Times New Roman" w:cs="Times New Roman"/>
                <w:sz w:val="20"/>
                <w:szCs w:val="20"/>
                <w:lang w:val="en-US"/>
              </w:rPr>
            </w:pPr>
          </w:p>
        </w:tc>
        <w:tc>
          <w:tcPr>
            <w:tcW w:w="709" w:type="dxa"/>
            <w:tcBorders>
              <w:top w:val="single" w:sz="6" w:space="0" w:color="auto"/>
              <w:left w:val="single" w:sz="6" w:space="0" w:color="auto"/>
              <w:bottom w:val="single" w:sz="6" w:space="0" w:color="auto"/>
              <w:right w:val="single" w:sz="12" w:space="0" w:color="auto"/>
            </w:tcBorders>
          </w:tcPr>
          <w:p w:rsidR="0081739B" w:rsidRPr="007D7797" w:rsidRDefault="0081739B" w:rsidP="009D525F">
            <w:pPr>
              <w:spacing w:before="20" w:after="2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eastAsia="en-US"/>
              </w:rPr>
              <w:t>3</w:t>
            </w:r>
          </w:p>
        </w:tc>
      </w:tr>
      <w:tr w:rsidR="0081739B" w:rsidRPr="007D7797" w:rsidTr="00E01F94">
        <w:tc>
          <w:tcPr>
            <w:tcW w:w="709" w:type="dxa"/>
            <w:tcBorders>
              <w:top w:val="nil"/>
              <w:left w:val="single" w:sz="12" w:space="0" w:color="auto"/>
              <w:bottom w:val="nil"/>
              <w:right w:val="single" w:sz="6"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c>
          <w:tcPr>
            <w:tcW w:w="7931" w:type="dxa"/>
            <w:gridSpan w:val="2"/>
            <w:tcBorders>
              <w:top w:val="nil"/>
              <w:left w:val="single" w:sz="6" w:space="0" w:color="auto"/>
              <w:bottom w:val="nil"/>
              <w:right w:val="single" w:sz="6" w:space="0" w:color="auto"/>
            </w:tcBorders>
          </w:tcPr>
          <w:p w:rsidR="0081739B" w:rsidRPr="007D7797" w:rsidRDefault="0081739B" w:rsidP="009D525F">
            <w:pPr>
              <w:tabs>
                <w:tab w:val="center" w:pos="3937"/>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Independent work</w:t>
            </w:r>
            <w:r w:rsidRPr="007D7797">
              <w:rPr>
                <w:rFonts w:ascii="Times New Roman" w:hAnsi="Times New Roman" w:cs="Times New Roman"/>
                <w:sz w:val="20"/>
                <w:szCs w:val="20"/>
                <w:lang w:val="en-US"/>
              </w:rPr>
              <w:tab/>
            </w:r>
          </w:p>
        </w:tc>
        <w:tc>
          <w:tcPr>
            <w:tcW w:w="709" w:type="dxa"/>
            <w:tcBorders>
              <w:top w:val="nil"/>
              <w:left w:val="single" w:sz="6" w:space="0" w:color="auto"/>
              <w:bottom w:val="nil"/>
              <w:right w:val="single" w:sz="12"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r>
      <w:tr w:rsidR="0081739B" w:rsidRPr="007D7797" w:rsidTr="00E01F94">
        <w:tc>
          <w:tcPr>
            <w:tcW w:w="709" w:type="dxa"/>
            <w:tcBorders>
              <w:top w:val="nil"/>
              <w:left w:val="single" w:sz="12" w:space="0" w:color="auto"/>
              <w:bottom w:val="single" w:sz="12" w:space="0" w:color="auto"/>
              <w:right w:val="single" w:sz="6" w:space="0" w:color="auto"/>
            </w:tcBorders>
          </w:tcPr>
          <w:p w:rsidR="0081739B" w:rsidRPr="007D7797" w:rsidRDefault="0081739B"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4</w:t>
            </w:r>
          </w:p>
        </w:tc>
        <w:tc>
          <w:tcPr>
            <w:tcW w:w="7931" w:type="dxa"/>
            <w:gridSpan w:val="2"/>
            <w:tcBorders>
              <w:top w:val="nil"/>
              <w:left w:val="single" w:sz="6" w:space="0" w:color="auto"/>
              <w:bottom w:val="single" w:sz="12" w:space="0" w:color="auto"/>
              <w:right w:val="single" w:sz="6" w:space="0" w:color="auto"/>
            </w:tcBorders>
          </w:tcPr>
          <w:p w:rsidR="0081739B" w:rsidRPr="007D7797" w:rsidRDefault="0081739B" w:rsidP="009D525F">
            <w:pPr>
              <w:spacing w:line="240" w:lineRule="auto"/>
              <w:jc w:val="center"/>
              <w:rPr>
                <w:rFonts w:ascii="Times New Roman" w:hAnsi="Times New Roman" w:cs="Times New Roman"/>
                <w:sz w:val="20"/>
                <w:szCs w:val="20"/>
                <w:lang w:val="en-GB"/>
              </w:rPr>
            </w:pPr>
            <w:r w:rsidRPr="007D7797">
              <w:rPr>
                <w:rFonts w:ascii="Times New Roman" w:hAnsi="Times New Roman" w:cs="Times New Roman"/>
                <w:sz w:val="20"/>
                <w:szCs w:val="20"/>
                <w:lang w:val="en-GB"/>
              </w:rPr>
              <w:t>Total</w:t>
            </w:r>
          </w:p>
        </w:tc>
        <w:tc>
          <w:tcPr>
            <w:tcW w:w="709" w:type="dxa"/>
            <w:tcBorders>
              <w:top w:val="nil"/>
              <w:left w:val="single" w:sz="6" w:space="0" w:color="auto"/>
              <w:bottom w:val="single" w:sz="12" w:space="0" w:color="auto"/>
              <w:right w:val="single" w:sz="12" w:space="0" w:color="auto"/>
            </w:tcBorders>
          </w:tcPr>
          <w:p w:rsidR="0081739B" w:rsidRPr="007D7797" w:rsidRDefault="0081739B"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30</w:t>
            </w:r>
          </w:p>
        </w:tc>
      </w:tr>
    </w:tbl>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Pharmacology course</w:t>
      </w: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for 3</w:t>
      </w:r>
      <w:r w:rsidRPr="007D7797">
        <w:rPr>
          <w:rFonts w:ascii="Times New Roman" w:hAnsi="Times New Roman" w:cs="Times New Roman"/>
          <w:sz w:val="20"/>
          <w:szCs w:val="20"/>
          <w:vertAlign w:val="superscript"/>
          <w:lang w:val="en-US"/>
        </w:rPr>
        <w:t>rd</w:t>
      </w:r>
      <w:r w:rsidRPr="007D7797">
        <w:rPr>
          <w:rFonts w:ascii="Times New Roman" w:hAnsi="Times New Roman" w:cs="Times New Roman"/>
          <w:sz w:val="20"/>
          <w:szCs w:val="20"/>
          <w:lang w:val="en-US"/>
        </w:rPr>
        <w:t xml:space="preserve"> year students of stomatological faculty </w:t>
      </w: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in the autumn semester session 2012-2013</w:t>
      </w:r>
    </w:p>
    <w:p w:rsidR="00E01F94" w:rsidRPr="007D7797" w:rsidRDefault="00E01F94" w:rsidP="009D525F">
      <w:pPr>
        <w:spacing w:line="240" w:lineRule="auto"/>
        <w:jc w:val="center"/>
        <w:rPr>
          <w:rFonts w:ascii="Times New Roman" w:hAnsi="Times New Roman" w:cs="Times New Roman"/>
          <w:i/>
          <w:sz w:val="20"/>
          <w:szCs w:val="20"/>
          <w:lang w:val="en-US"/>
        </w:rPr>
      </w:pPr>
    </w:p>
    <w:p w:rsidR="00E01F94" w:rsidRPr="007D7797" w:rsidRDefault="00E01F94" w:rsidP="009D525F">
      <w:pPr>
        <w:spacing w:line="240" w:lineRule="auto"/>
        <w:jc w:val="center"/>
        <w:rPr>
          <w:rFonts w:ascii="Times New Roman" w:hAnsi="Times New Roman" w:cs="Times New Roman"/>
          <w:i/>
          <w:sz w:val="20"/>
          <w:szCs w:val="20"/>
          <w:lang w:val="en-US"/>
        </w:rPr>
      </w:pPr>
      <w:r w:rsidRPr="007D7797">
        <w:rPr>
          <w:rFonts w:ascii="Times New Roman" w:hAnsi="Times New Roman" w:cs="Times New Roman"/>
          <w:i/>
          <w:sz w:val="20"/>
          <w:szCs w:val="20"/>
          <w:lang w:val="en-US"/>
        </w:rPr>
        <w:t>List of practicals</w:t>
      </w:r>
    </w:p>
    <w:p w:rsidR="00E01F94" w:rsidRPr="007D7797" w:rsidRDefault="00E01F94" w:rsidP="009D525F">
      <w:pPr>
        <w:spacing w:line="240" w:lineRule="auto"/>
        <w:jc w:val="center"/>
        <w:rPr>
          <w:rFonts w:ascii="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1546"/>
        <w:gridCol w:w="6237"/>
        <w:gridCol w:w="1099"/>
      </w:tblGrid>
      <w:tr w:rsidR="00E01F94" w:rsidRPr="007D7797" w:rsidTr="00E01F94">
        <w:tc>
          <w:tcPr>
            <w:tcW w:w="689"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No</w:t>
            </w:r>
          </w:p>
        </w:tc>
        <w:tc>
          <w:tcPr>
            <w:tcW w:w="154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Date</w:t>
            </w:r>
          </w:p>
        </w:tc>
        <w:tc>
          <w:tcPr>
            <w:tcW w:w="6237"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Topic</w:t>
            </w:r>
          </w:p>
        </w:tc>
        <w:tc>
          <w:tcPr>
            <w:tcW w:w="1099"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Hours</w:t>
            </w:r>
          </w:p>
        </w:tc>
      </w:tr>
      <w:tr w:rsidR="00E01F94" w:rsidRPr="007D7797" w:rsidTr="00E01F94">
        <w:tc>
          <w:tcPr>
            <w:tcW w:w="689" w:type="dxa"/>
          </w:tcPr>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4.</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5.</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6.</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7.</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8.</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9.</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10.</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11.</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12.</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13.</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14.</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15.</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16.</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17.</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18.</w:t>
            </w:r>
          </w:p>
        </w:tc>
        <w:tc>
          <w:tcPr>
            <w:tcW w:w="1546" w:type="dxa"/>
          </w:tcPr>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3.09 – 7.09</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10.09 – 14.09</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17.09 – 21.09</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24.09 – 28.09</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1.10 – 5.10</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8.10 – 12.10</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15.10 – 19.10</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22.10 – 26.10</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30.10 – 06.11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29.10 – 2.11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5.11 – 9.11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12.11 – 16.11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19.11 – 23.11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26.11 – 30.11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3.12 – 7.12</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10.12 – 14.12</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17.12 – 21.12</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25.12 – 31.12</w:t>
            </w:r>
          </w:p>
        </w:tc>
        <w:tc>
          <w:tcPr>
            <w:tcW w:w="6237"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MODULE 2</w:t>
            </w: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Antiallergic drugs. Immunotropic drugs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Cardiotonics. Cardiac Glycosides. Antiarrhythmic drugs</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Antianginal drugs. Hypolipidemic drugs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Antihypertensive drugs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Drugs affecting renal function. Drugs affecting uterine tone and contractions</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Drugs affecting the blood system</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Agents affecting gastrointestinal tract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Drugs that affect the respiratory system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Final Module Control</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MODULE 3</w:t>
            </w: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Antiseptics and disinfectants. Synthetic antibacterial agents: sulfonamides, quinolones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Antibiotics – inhibitors of bacterial cell wall synthesis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Antibiotics – inhibitors of protein synthesis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Drugs used to treat tuberculosis. Antifungal drugs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Antiprotozoal drugs. Anthelmintic drugs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Antiviral drugs. Antineoplastic agents</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Principles of treatment of acute drug poisoning (2,5 hours)</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Drugs used to treat inflammatory processes in maxillofacial area</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Final module control </w:t>
            </w:r>
          </w:p>
        </w:tc>
        <w:tc>
          <w:tcPr>
            <w:tcW w:w="1099" w:type="dxa"/>
          </w:tcPr>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2,5</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2,5</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2,5</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2,5</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2,5</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2,5</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rPr>
                <w:rFonts w:ascii="Times New Roman" w:hAnsi="Times New Roman" w:cs="Times New Roman"/>
                <w:sz w:val="20"/>
                <w:szCs w:val="20"/>
                <w:lang w:val="en-US"/>
              </w:rPr>
            </w:pPr>
          </w:p>
        </w:tc>
      </w:tr>
      <w:tr w:rsidR="00E01F94" w:rsidRPr="007D7797" w:rsidTr="00E01F94">
        <w:tc>
          <w:tcPr>
            <w:tcW w:w="689" w:type="dxa"/>
          </w:tcPr>
          <w:p w:rsidR="00E01F94" w:rsidRPr="007D7797" w:rsidRDefault="00E01F94" w:rsidP="009D525F">
            <w:pPr>
              <w:spacing w:line="240" w:lineRule="auto"/>
              <w:jc w:val="center"/>
              <w:rPr>
                <w:rFonts w:ascii="Times New Roman" w:hAnsi="Times New Roman" w:cs="Times New Roman"/>
                <w:sz w:val="20"/>
                <w:szCs w:val="20"/>
                <w:lang w:val="en-US"/>
              </w:rPr>
            </w:pPr>
          </w:p>
        </w:tc>
        <w:tc>
          <w:tcPr>
            <w:tcW w:w="154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TOTAL</w:t>
            </w:r>
          </w:p>
        </w:tc>
        <w:tc>
          <w:tcPr>
            <w:tcW w:w="6237" w:type="dxa"/>
          </w:tcPr>
          <w:p w:rsidR="00E01F94" w:rsidRPr="007D7797" w:rsidRDefault="00E01F94" w:rsidP="009D525F">
            <w:pPr>
              <w:spacing w:line="240" w:lineRule="auto"/>
              <w:rPr>
                <w:rFonts w:ascii="Times New Roman" w:hAnsi="Times New Roman" w:cs="Times New Roman"/>
                <w:sz w:val="20"/>
                <w:szCs w:val="20"/>
                <w:lang w:val="en-US"/>
              </w:rPr>
            </w:pPr>
          </w:p>
        </w:tc>
        <w:tc>
          <w:tcPr>
            <w:tcW w:w="1099"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51</w:t>
            </w:r>
          </w:p>
        </w:tc>
      </w:tr>
    </w:tbl>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Pharmacology course</w:t>
      </w: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for 3</w:t>
      </w:r>
      <w:r w:rsidRPr="007D7797">
        <w:rPr>
          <w:rFonts w:ascii="Times New Roman" w:hAnsi="Times New Roman" w:cs="Times New Roman"/>
          <w:sz w:val="20"/>
          <w:szCs w:val="20"/>
          <w:vertAlign w:val="superscript"/>
          <w:lang w:val="en-US"/>
        </w:rPr>
        <w:t>rd</w:t>
      </w:r>
      <w:r w:rsidRPr="007D7797">
        <w:rPr>
          <w:rFonts w:ascii="Times New Roman" w:hAnsi="Times New Roman" w:cs="Times New Roman"/>
          <w:sz w:val="20"/>
          <w:szCs w:val="20"/>
          <w:lang w:val="en-US"/>
        </w:rPr>
        <w:t xml:space="preserve"> year students of stomatological faculty </w:t>
      </w: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in the autumn semester session 2012-2013</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i/>
          <w:sz w:val="20"/>
          <w:szCs w:val="20"/>
          <w:lang w:val="en-US"/>
        </w:rPr>
      </w:pPr>
      <w:r w:rsidRPr="007D7797">
        <w:rPr>
          <w:rFonts w:ascii="Times New Roman" w:hAnsi="Times New Roman" w:cs="Times New Roman"/>
          <w:i/>
          <w:sz w:val="20"/>
          <w:szCs w:val="20"/>
          <w:lang w:val="en-US"/>
        </w:rPr>
        <w:t>List of lectures</w:t>
      </w:r>
    </w:p>
    <w:p w:rsidR="00E01F94" w:rsidRPr="007D7797" w:rsidRDefault="00E01F94" w:rsidP="009D525F">
      <w:pPr>
        <w:spacing w:line="240" w:lineRule="auto"/>
        <w:rPr>
          <w:rFonts w:ascii="Times New Roman" w:hAnsi="Times New Roman" w:cs="Times New Roman"/>
          <w:i/>
          <w:sz w:val="20"/>
          <w:szCs w:val="20"/>
          <w:lang w:val="en-US"/>
        </w:rPr>
      </w:pPr>
    </w:p>
    <w:p w:rsidR="00E01F94" w:rsidRPr="007D7797" w:rsidRDefault="00E01F94" w:rsidP="009D525F">
      <w:pPr>
        <w:spacing w:line="240" w:lineRule="auto"/>
        <w:rPr>
          <w:rFonts w:ascii="Times New Roman" w:hAnsi="Times New Roman" w:cs="Times New Roman"/>
          <w:i/>
          <w:sz w:val="20"/>
          <w:szCs w:val="20"/>
          <w:lang w:val="en-US"/>
        </w:rPr>
      </w:pPr>
      <w:r w:rsidRPr="007D7797">
        <w:rPr>
          <w:rFonts w:ascii="Times New Roman" w:hAnsi="Times New Roman" w:cs="Times New Roman"/>
          <w:i/>
          <w:sz w:val="20"/>
          <w:szCs w:val="20"/>
          <w:lang w:val="en-US"/>
        </w:rPr>
        <w:t>Each lecture – 2 hours</w:t>
      </w:r>
    </w:p>
    <w:p w:rsidR="00E01F94" w:rsidRPr="007D7797" w:rsidRDefault="00E01F94" w:rsidP="009D525F">
      <w:pPr>
        <w:spacing w:line="240" w:lineRule="auto"/>
        <w:rPr>
          <w:rFonts w:ascii="Times New Roman" w:hAnsi="Times New Roman" w:cs="Times New Roman"/>
          <w: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1064"/>
        <w:gridCol w:w="7693"/>
      </w:tblGrid>
      <w:tr w:rsidR="00E01F94" w:rsidRPr="007D7797" w:rsidTr="00E01F94">
        <w:tc>
          <w:tcPr>
            <w:tcW w:w="828"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No</w:t>
            </w:r>
          </w:p>
        </w:tc>
        <w:tc>
          <w:tcPr>
            <w:tcW w:w="1080"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Date</w:t>
            </w:r>
          </w:p>
        </w:tc>
        <w:tc>
          <w:tcPr>
            <w:tcW w:w="7947"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Topic</w:t>
            </w:r>
          </w:p>
        </w:tc>
      </w:tr>
      <w:tr w:rsidR="00E01F94" w:rsidRPr="007D7797" w:rsidTr="00E01F94">
        <w:tc>
          <w:tcPr>
            <w:tcW w:w="828" w:type="dxa"/>
          </w:tcPr>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4.</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5.</w:t>
            </w:r>
          </w:p>
          <w:p w:rsidR="00E01F94" w:rsidRPr="007D7797" w:rsidRDefault="00E01F94" w:rsidP="009D525F">
            <w:pPr>
              <w:spacing w:line="240" w:lineRule="auto"/>
              <w:jc w:val="center"/>
              <w:rPr>
                <w:rFonts w:ascii="Times New Roman" w:hAnsi="Times New Roman" w:cs="Times New Roman"/>
                <w:sz w:val="20"/>
                <w:szCs w:val="20"/>
                <w:lang w:val="en-US"/>
              </w:rPr>
            </w:pPr>
          </w:p>
        </w:tc>
        <w:tc>
          <w:tcPr>
            <w:tcW w:w="1080" w:type="dxa"/>
          </w:tcPr>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04.09</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18.09</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02.10</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16.10</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30.10</w:t>
            </w:r>
          </w:p>
        </w:tc>
        <w:tc>
          <w:tcPr>
            <w:tcW w:w="7947"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MODULE 2</w:t>
            </w: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Pharmacology of agents that affect the blood system</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MODULE 3</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Principles of chemotherapy. Synthetic antibacterial agents</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Pharmacology of antibiotics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Drugs used to treat tuberculosis. Antifungal drugs</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Antiviral drugs. Antineoplastic agents </w:t>
            </w:r>
          </w:p>
          <w:p w:rsidR="00E01F94" w:rsidRPr="007D7797" w:rsidRDefault="00E01F94" w:rsidP="009D525F">
            <w:pPr>
              <w:spacing w:line="240" w:lineRule="auto"/>
              <w:rPr>
                <w:rFonts w:ascii="Times New Roman" w:hAnsi="Times New Roman" w:cs="Times New Roman"/>
                <w:sz w:val="20"/>
                <w:szCs w:val="20"/>
                <w:lang w:val="en-US"/>
              </w:rPr>
            </w:pPr>
          </w:p>
        </w:tc>
      </w:tr>
    </w:tbl>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Pharmacology course</w:t>
      </w: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for 3</w:t>
      </w:r>
      <w:r w:rsidRPr="007D7797">
        <w:rPr>
          <w:rFonts w:ascii="Times New Roman" w:hAnsi="Times New Roman" w:cs="Times New Roman"/>
          <w:sz w:val="20"/>
          <w:szCs w:val="20"/>
          <w:vertAlign w:val="superscript"/>
          <w:lang w:val="en-US"/>
        </w:rPr>
        <w:t>rd</w:t>
      </w:r>
      <w:r w:rsidRPr="007D7797">
        <w:rPr>
          <w:rFonts w:ascii="Times New Roman" w:hAnsi="Times New Roman" w:cs="Times New Roman"/>
          <w:sz w:val="20"/>
          <w:szCs w:val="20"/>
          <w:lang w:val="en-US"/>
        </w:rPr>
        <w:t xml:space="preserve"> year students of stomatological faculty </w:t>
      </w: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in the autumn semester session 2012-2013</w:t>
      </w:r>
    </w:p>
    <w:p w:rsidR="00E01F94" w:rsidRPr="007D7797" w:rsidRDefault="00E01F94" w:rsidP="009D525F">
      <w:pPr>
        <w:spacing w:line="240" w:lineRule="auto"/>
        <w:jc w:val="center"/>
        <w:rPr>
          <w:rFonts w:ascii="Times New Roman" w:hAnsi="Times New Roman" w:cs="Times New Roman"/>
          <w:i/>
          <w:sz w:val="20"/>
          <w:szCs w:val="20"/>
          <w:lang w:val="en-US"/>
        </w:rPr>
      </w:pPr>
    </w:p>
    <w:p w:rsidR="00E01F94" w:rsidRPr="007D7797" w:rsidRDefault="00E01F94" w:rsidP="009D525F">
      <w:pPr>
        <w:spacing w:line="240" w:lineRule="auto"/>
        <w:jc w:val="center"/>
        <w:rPr>
          <w:rFonts w:ascii="Times New Roman" w:hAnsi="Times New Roman" w:cs="Times New Roman"/>
          <w:i/>
          <w:sz w:val="20"/>
          <w:szCs w:val="20"/>
          <w:lang w:val="en-US"/>
        </w:rPr>
      </w:pPr>
      <w:r w:rsidRPr="007D7797">
        <w:rPr>
          <w:rFonts w:ascii="Times New Roman" w:hAnsi="Times New Roman" w:cs="Times New Roman"/>
          <w:i/>
          <w:sz w:val="20"/>
          <w:szCs w:val="20"/>
          <w:lang w:val="en-US"/>
        </w:rPr>
        <w:t>List of questions for self-study</w:t>
      </w:r>
    </w:p>
    <w:p w:rsidR="00E01F94" w:rsidRPr="007D7797" w:rsidRDefault="00E01F94" w:rsidP="009D525F">
      <w:pPr>
        <w:spacing w:line="240" w:lineRule="auto"/>
        <w:jc w:val="center"/>
        <w:rPr>
          <w:rFonts w:ascii="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6237"/>
        <w:gridCol w:w="1099"/>
      </w:tblGrid>
      <w:tr w:rsidR="00E01F94" w:rsidRPr="007D7797" w:rsidTr="00E01F94">
        <w:tc>
          <w:tcPr>
            <w:tcW w:w="689"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No</w:t>
            </w:r>
          </w:p>
        </w:tc>
        <w:tc>
          <w:tcPr>
            <w:tcW w:w="6237"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Topic</w:t>
            </w:r>
          </w:p>
        </w:tc>
        <w:tc>
          <w:tcPr>
            <w:tcW w:w="1099"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Hours</w:t>
            </w:r>
          </w:p>
        </w:tc>
      </w:tr>
      <w:tr w:rsidR="00E01F94" w:rsidRPr="007D7797" w:rsidTr="00E01F94">
        <w:tc>
          <w:tcPr>
            <w:tcW w:w="689" w:type="dxa"/>
          </w:tcPr>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3.</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4.</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5.</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6.</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7.</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8.</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9.</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10.</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11.</w:t>
            </w:r>
          </w:p>
        </w:tc>
        <w:tc>
          <w:tcPr>
            <w:tcW w:w="6237"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MODULE 3</w:t>
            </w: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Antiseptics and disinfectants. </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Main principles of chemotherapy</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Principles of combined use of antibiotics</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Mechanisms of microbial resistance to chemotherapeutic agents</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Pharmacology of antisyphilitic drugs</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Pharmacology of antimalarial drugs and principles of their administration</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Pharmacology of drugs used to treat toxoplasmosis, leishmaniasis, chlamidia</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Pharmacology of antidote drugs. Principles of antidote therapy</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Radioprotectors</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Pharmacology of acids, alkalis, salts of alkaline earth metals</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Drugs used in pyo-necrotic processes in maxillofacial area. Stimulators of metabolism, regeneration and immunity</w:t>
            </w:r>
          </w:p>
        </w:tc>
        <w:tc>
          <w:tcPr>
            <w:tcW w:w="1099" w:type="dxa"/>
          </w:tcPr>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w:t>
            </w: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c>
          <w:tcPr>
            <w:tcW w:w="689"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Total</w:t>
            </w:r>
          </w:p>
        </w:tc>
        <w:tc>
          <w:tcPr>
            <w:tcW w:w="6237" w:type="dxa"/>
          </w:tcPr>
          <w:p w:rsidR="00E01F94" w:rsidRPr="007D7797" w:rsidRDefault="00E01F94" w:rsidP="009D525F">
            <w:pPr>
              <w:spacing w:line="240" w:lineRule="auto"/>
              <w:rPr>
                <w:rFonts w:ascii="Times New Roman" w:hAnsi="Times New Roman" w:cs="Times New Roman"/>
                <w:sz w:val="20"/>
                <w:szCs w:val="20"/>
                <w:lang w:val="en-US"/>
              </w:rPr>
            </w:pPr>
          </w:p>
        </w:tc>
        <w:tc>
          <w:tcPr>
            <w:tcW w:w="1099"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51</w:t>
            </w:r>
          </w:p>
        </w:tc>
      </w:tr>
    </w:tbl>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pStyle w:val="1"/>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The schedule of the lectures </w:t>
      </w:r>
    </w:p>
    <w:p w:rsidR="00E01F94" w:rsidRPr="007D7797" w:rsidRDefault="00E01F94" w:rsidP="009D525F">
      <w:pPr>
        <w:pStyle w:val="1"/>
        <w:rPr>
          <w:rFonts w:ascii="Times New Roman" w:hAnsi="Times New Roman" w:cs="Times New Roman"/>
          <w:sz w:val="20"/>
          <w:szCs w:val="20"/>
          <w:lang w:val="en-US"/>
        </w:rPr>
      </w:pPr>
      <w:r w:rsidRPr="007D7797">
        <w:rPr>
          <w:rFonts w:ascii="Times New Roman" w:hAnsi="Times New Roman" w:cs="Times New Roman"/>
          <w:sz w:val="20"/>
          <w:szCs w:val="20"/>
          <w:lang w:val="en-US"/>
        </w:rPr>
        <w:t>for the 3</w:t>
      </w:r>
      <w:r w:rsidRPr="007D7797">
        <w:rPr>
          <w:rFonts w:ascii="Times New Roman" w:hAnsi="Times New Roman" w:cs="Times New Roman"/>
          <w:sz w:val="20"/>
          <w:szCs w:val="20"/>
          <w:vertAlign w:val="superscript"/>
          <w:lang w:val="en-US"/>
        </w:rPr>
        <w:t>rd</w:t>
      </w:r>
      <w:r w:rsidRPr="007D7797">
        <w:rPr>
          <w:rFonts w:ascii="Times New Roman" w:hAnsi="Times New Roman" w:cs="Times New Roman"/>
          <w:sz w:val="20"/>
          <w:szCs w:val="20"/>
          <w:lang w:val="en-US"/>
        </w:rPr>
        <w:t>-year English-medium students of Dentistry Faculty,</w:t>
      </w:r>
    </w:p>
    <w:p w:rsidR="00E01F94" w:rsidRPr="007D7797" w:rsidRDefault="00E01F94" w:rsidP="009D525F">
      <w:pPr>
        <w:pStyle w:val="1"/>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 2012-2013 educational year, autumn term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
        <w:gridCol w:w="5568"/>
        <w:gridCol w:w="1116"/>
        <w:gridCol w:w="1594"/>
        <w:gridCol w:w="927"/>
      </w:tblGrid>
      <w:tr w:rsidR="00E01F94" w:rsidRPr="007D7797" w:rsidTr="00E01F94">
        <w:tc>
          <w:tcPr>
            <w:tcW w:w="0" w:type="auto"/>
          </w:tcPr>
          <w:p w:rsidR="00E01F94" w:rsidRPr="007D7797" w:rsidRDefault="00E01F94" w:rsidP="009D525F">
            <w:pPr>
              <w:tabs>
                <w:tab w:val="right" w:pos="9356"/>
              </w:tabs>
              <w:spacing w:line="240" w:lineRule="auto"/>
              <w:jc w:val="center"/>
              <w:rPr>
                <w:rFonts w:ascii="Times New Roman" w:hAnsi="Times New Roman" w:cs="Times New Roman"/>
                <w:sz w:val="20"/>
                <w:szCs w:val="20"/>
                <w:lang w:val="en-US"/>
              </w:rPr>
            </w:pPr>
          </w:p>
        </w:tc>
        <w:tc>
          <w:tcPr>
            <w:tcW w:w="0" w:type="auto"/>
          </w:tcPr>
          <w:p w:rsidR="00E01F94" w:rsidRPr="007D7797" w:rsidRDefault="00E01F94" w:rsidP="009D525F">
            <w:pPr>
              <w:tabs>
                <w:tab w:val="right" w:pos="9356"/>
              </w:tabs>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Subject </w:t>
            </w:r>
          </w:p>
        </w:tc>
        <w:tc>
          <w:tcPr>
            <w:tcW w:w="0" w:type="auto"/>
          </w:tcPr>
          <w:p w:rsidR="00E01F94" w:rsidRPr="007D7797" w:rsidRDefault="00E01F94" w:rsidP="009D525F">
            <w:pPr>
              <w:tabs>
                <w:tab w:val="right" w:pos="9356"/>
              </w:tabs>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Date</w:t>
            </w:r>
          </w:p>
        </w:tc>
        <w:tc>
          <w:tcPr>
            <w:tcW w:w="0" w:type="auto"/>
          </w:tcPr>
          <w:p w:rsidR="00E01F94" w:rsidRPr="007D7797" w:rsidRDefault="00E01F94" w:rsidP="009D525F">
            <w:pPr>
              <w:tabs>
                <w:tab w:val="right" w:pos="9356"/>
              </w:tabs>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Lecturer</w:t>
            </w:r>
          </w:p>
        </w:tc>
        <w:tc>
          <w:tcPr>
            <w:tcW w:w="0" w:type="auto"/>
          </w:tcPr>
          <w:p w:rsidR="00E01F94" w:rsidRPr="007D7797" w:rsidRDefault="00E01F94" w:rsidP="009D525F">
            <w:pPr>
              <w:tabs>
                <w:tab w:val="right" w:pos="9356"/>
              </w:tabs>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Duration</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Clinical manifestations and diagnostic criteria of chronic obstructive pulmonary disease and bronchial asthma </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13.09.20</w:t>
            </w:r>
            <w:r w:rsidRPr="007D7797">
              <w:rPr>
                <w:rFonts w:ascii="Times New Roman" w:hAnsi="Times New Roman" w:cs="Times New Roman"/>
                <w:sz w:val="20"/>
                <w:szCs w:val="20"/>
              </w:rPr>
              <w:t>1</w:t>
            </w:r>
            <w:r w:rsidRPr="007D7797">
              <w:rPr>
                <w:rFonts w:ascii="Times New Roman" w:hAnsi="Times New Roman" w:cs="Times New Roman"/>
                <w:sz w:val="20"/>
                <w:szCs w:val="20"/>
                <w:lang w:val="en-US"/>
              </w:rPr>
              <w:t>2</w:t>
            </w:r>
          </w:p>
        </w:tc>
        <w:tc>
          <w:tcPr>
            <w:tcW w:w="0" w:type="auto"/>
            <w:vMerge w:val="restart"/>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Assistant professor Olga Korolyuk </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hours </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Clinical manifestations and diagnostic criteria of pneumonia and its complications </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rPr>
              <w:t>2</w:t>
            </w:r>
            <w:r w:rsidRPr="007D7797">
              <w:rPr>
                <w:rFonts w:ascii="Times New Roman" w:hAnsi="Times New Roman" w:cs="Times New Roman"/>
                <w:sz w:val="20"/>
                <w:szCs w:val="20"/>
                <w:lang w:val="en-US"/>
              </w:rPr>
              <w:t>7</w:t>
            </w:r>
            <w:r w:rsidRPr="007D7797">
              <w:rPr>
                <w:rFonts w:ascii="Times New Roman" w:hAnsi="Times New Roman" w:cs="Times New Roman"/>
                <w:sz w:val="20"/>
                <w:szCs w:val="20"/>
              </w:rPr>
              <w:t>.09</w:t>
            </w:r>
            <w:r w:rsidRPr="007D7797">
              <w:rPr>
                <w:rFonts w:ascii="Times New Roman" w:hAnsi="Times New Roman" w:cs="Times New Roman"/>
                <w:sz w:val="20"/>
                <w:szCs w:val="20"/>
                <w:lang w:val="en-US"/>
              </w:rPr>
              <w:t>.2012</w:t>
            </w:r>
          </w:p>
        </w:tc>
        <w:tc>
          <w:tcPr>
            <w:tcW w:w="0" w:type="auto"/>
            <w:vMerge/>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hours </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Clinical manifestations and diagnostic criteria of essential and secondary arterial hypertension. Hypertensive emergencies and urgencies. Main principles of treatment and prevention   </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11</w:t>
            </w:r>
            <w:r w:rsidRPr="007D7797">
              <w:rPr>
                <w:rFonts w:ascii="Times New Roman" w:hAnsi="Times New Roman" w:cs="Times New Roman"/>
                <w:sz w:val="20"/>
                <w:szCs w:val="20"/>
              </w:rPr>
              <w:t>.1</w:t>
            </w:r>
            <w:r w:rsidRPr="007D7797">
              <w:rPr>
                <w:rFonts w:ascii="Times New Roman" w:hAnsi="Times New Roman" w:cs="Times New Roman"/>
                <w:sz w:val="20"/>
                <w:szCs w:val="20"/>
                <w:lang w:val="en-US"/>
              </w:rPr>
              <w:t>0.2012</w:t>
            </w:r>
          </w:p>
        </w:tc>
        <w:tc>
          <w:tcPr>
            <w:tcW w:w="0" w:type="auto"/>
            <w:vMerge/>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hours </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4</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Atherosclerosis, ischemic heart disease, sudden cardiac death. Principles of cardiopulmonary resuscitation </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rPr>
              <w:t>2</w:t>
            </w:r>
            <w:r w:rsidRPr="007D7797">
              <w:rPr>
                <w:rFonts w:ascii="Times New Roman" w:hAnsi="Times New Roman" w:cs="Times New Roman"/>
                <w:sz w:val="20"/>
                <w:szCs w:val="20"/>
                <w:lang w:val="en-US"/>
              </w:rPr>
              <w:t>5</w:t>
            </w:r>
            <w:r w:rsidRPr="007D7797">
              <w:rPr>
                <w:rFonts w:ascii="Times New Roman" w:hAnsi="Times New Roman" w:cs="Times New Roman"/>
                <w:sz w:val="20"/>
                <w:szCs w:val="20"/>
              </w:rPr>
              <w:t>.10</w:t>
            </w:r>
            <w:r w:rsidRPr="007D7797">
              <w:rPr>
                <w:rFonts w:ascii="Times New Roman" w:hAnsi="Times New Roman" w:cs="Times New Roman"/>
                <w:sz w:val="20"/>
                <w:szCs w:val="20"/>
                <w:lang w:val="en-US"/>
              </w:rPr>
              <w:t>.20</w:t>
            </w:r>
            <w:r w:rsidRPr="007D7797">
              <w:rPr>
                <w:rFonts w:ascii="Times New Roman" w:hAnsi="Times New Roman" w:cs="Times New Roman"/>
                <w:sz w:val="20"/>
                <w:szCs w:val="20"/>
              </w:rPr>
              <w:t>1</w:t>
            </w:r>
            <w:r w:rsidRPr="007D7797">
              <w:rPr>
                <w:rFonts w:ascii="Times New Roman" w:hAnsi="Times New Roman" w:cs="Times New Roman"/>
                <w:sz w:val="20"/>
                <w:szCs w:val="20"/>
                <w:lang w:val="en-US"/>
              </w:rPr>
              <w:t>2</w:t>
            </w:r>
          </w:p>
        </w:tc>
        <w:tc>
          <w:tcPr>
            <w:tcW w:w="0" w:type="auto"/>
            <w:vMerge/>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hours </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5</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Clinical manifestations and diagnostic criteria of stable and unstable angina. Principles of treatment and prophylaxis.</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08.11.2012</w:t>
            </w:r>
          </w:p>
        </w:tc>
        <w:tc>
          <w:tcPr>
            <w:tcW w:w="0" w:type="auto"/>
            <w:vMerge/>
          </w:tcPr>
          <w:p w:rsidR="00E01F94" w:rsidRPr="007D7797" w:rsidRDefault="00E01F94" w:rsidP="009D525F">
            <w:pPr>
              <w:tabs>
                <w:tab w:val="right" w:pos="9356"/>
              </w:tabs>
              <w:spacing w:line="240" w:lineRule="auto"/>
              <w:rPr>
                <w:rFonts w:ascii="Times New Roman" w:hAnsi="Times New Roman" w:cs="Times New Roman"/>
                <w:sz w:val="20"/>
                <w:szCs w:val="20"/>
                <w:lang w:val="en-US"/>
              </w:rPr>
            </w:pP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hours </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6. </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Clinical manifestations and diagnostic criteria of acute myocardial infarction and its complications </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rPr>
              <w:t>22.11</w:t>
            </w:r>
            <w:r w:rsidRPr="007D7797">
              <w:rPr>
                <w:rFonts w:ascii="Times New Roman" w:hAnsi="Times New Roman" w:cs="Times New Roman"/>
                <w:sz w:val="20"/>
                <w:szCs w:val="20"/>
                <w:lang w:val="en-US"/>
              </w:rPr>
              <w:t>.2012</w:t>
            </w:r>
          </w:p>
        </w:tc>
        <w:tc>
          <w:tcPr>
            <w:tcW w:w="0" w:type="auto"/>
            <w:vMerge/>
          </w:tcPr>
          <w:p w:rsidR="00E01F94" w:rsidRPr="007D7797" w:rsidRDefault="00E01F94" w:rsidP="009D525F">
            <w:pPr>
              <w:tabs>
                <w:tab w:val="right" w:pos="9356"/>
              </w:tabs>
              <w:spacing w:line="240" w:lineRule="auto"/>
              <w:rPr>
                <w:rFonts w:ascii="Times New Roman" w:hAnsi="Times New Roman" w:cs="Times New Roman"/>
                <w:sz w:val="20"/>
                <w:szCs w:val="20"/>
                <w:lang w:val="en-US"/>
              </w:rPr>
            </w:pP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hours </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7</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Clinical manifestations and diagnostic criteria of premature beats, paroxysmal tachycardia, atrial fibrillation and atrioventricular block. Principles of treatment and prophylaxis.</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06.12.2012</w:t>
            </w:r>
          </w:p>
        </w:tc>
        <w:tc>
          <w:tcPr>
            <w:tcW w:w="0" w:type="auto"/>
            <w:vMerge/>
          </w:tcPr>
          <w:p w:rsidR="00E01F94" w:rsidRPr="007D7797" w:rsidRDefault="00E01F94" w:rsidP="009D525F">
            <w:pPr>
              <w:tabs>
                <w:tab w:val="right" w:pos="9356"/>
              </w:tabs>
              <w:spacing w:line="240" w:lineRule="auto"/>
              <w:rPr>
                <w:rFonts w:ascii="Times New Roman" w:hAnsi="Times New Roman" w:cs="Times New Roman"/>
                <w:sz w:val="20"/>
                <w:szCs w:val="20"/>
                <w:lang w:val="en-US"/>
              </w:rPr>
            </w:pP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hours </w:t>
            </w:r>
          </w:p>
        </w:tc>
      </w:tr>
      <w:tr w:rsidR="00E01F94" w:rsidRPr="007D7797" w:rsidTr="00E01F94">
        <w:tc>
          <w:tcPr>
            <w:tcW w:w="0" w:type="auto"/>
            <w:gridSpan w:val="5"/>
          </w:tcPr>
          <w:p w:rsidR="00E01F94" w:rsidRPr="007D7797" w:rsidRDefault="00E01F94" w:rsidP="009D525F">
            <w:pPr>
              <w:tabs>
                <w:tab w:val="right" w:pos="9356"/>
              </w:tabs>
              <w:spacing w:line="240" w:lineRule="auto"/>
              <w:jc w:val="right"/>
              <w:rPr>
                <w:rFonts w:ascii="Times New Roman" w:hAnsi="Times New Roman" w:cs="Times New Roman"/>
                <w:sz w:val="20"/>
                <w:szCs w:val="20"/>
                <w:lang w:val="en-US"/>
              </w:rPr>
            </w:pPr>
            <w:r w:rsidRPr="007D7797">
              <w:rPr>
                <w:rFonts w:ascii="Times New Roman" w:hAnsi="Times New Roman" w:cs="Times New Roman"/>
                <w:sz w:val="20"/>
                <w:szCs w:val="20"/>
                <w:lang w:val="en-US"/>
              </w:rPr>
              <w:t>Totally 14 hours</w:t>
            </w:r>
          </w:p>
        </w:tc>
      </w:tr>
    </w:tbl>
    <w:p w:rsidR="00E01F94" w:rsidRPr="007D7797" w:rsidRDefault="00E01F94" w:rsidP="009D525F">
      <w:pPr>
        <w:pStyle w:val="1"/>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The schedule of the practical classes </w:t>
      </w:r>
    </w:p>
    <w:p w:rsidR="00E01F94" w:rsidRPr="007D7797" w:rsidRDefault="00E01F94" w:rsidP="009D525F">
      <w:pPr>
        <w:pStyle w:val="1"/>
        <w:rPr>
          <w:rFonts w:ascii="Times New Roman" w:hAnsi="Times New Roman" w:cs="Times New Roman"/>
          <w:sz w:val="20"/>
          <w:szCs w:val="20"/>
          <w:lang w:val="en-US"/>
        </w:rPr>
      </w:pPr>
      <w:r w:rsidRPr="007D7797">
        <w:rPr>
          <w:rFonts w:ascii="Times New Roman" w:hAnsi="Times New Roman" w:cs="Times New Roman"/>
          <w:sz w:val="20"/>
          <w:szCs w:val="20"/>
          <w:lang w:val="en-US"/>
        </w:rPr>
        <w:t>for the 3</w:t>
      </w:r>
      <w:r w:rsidRPr="007D7797">
        <w:rPr>
          <w:rFonts w:ascii="Times New Roman" w:hAnsi="Times New Roman" w:cs="Times New Roman"/>
          <w:sz w:val="20"/>
          <w:szCs w:val="20"/>
          <w:vertAlign w:val="superscript"/>
          <w:lang w:val="en-US"/>
        </w:rPr>
        <w:t>rd</w:t>
      </w:r>
      <w:r w:rsidRPr="007D7797">
        <w:rPr>
          <w:rFonts w:ascii="Times New Roman" w:hAnsi="Times New Roman" w:cs="Times New Roman"/>
          <w:sz w:val="20"/>
          <w:szCs w:val="20"/>
          <w:lang w:val="en-US"/>
        </w:rPr>
        <w:t>-year English-medium students of Dentistry Faculty, 2012-2013 educational year, autumn term</w:t>
      </w: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8077"/>
        <w:gridCol w:w="813"/>
      </w:tblGrid>
      <w:tr w:rsidR="00E01F94" w:rsidRPr="007D7797" w:rsidTr="00E01F94">
        <w:trPr>
          <w:trHeight w:val="519"/>
          <w:tblHeader/>
          <w:jc w:val="center"/>
        </w:trPr>
        <w:tc>
          <w:tcPr>
            <w:tcW w:w="550" w:type="dxa"/>
            <w:vAlign w:val="center"/>
          </w:tcPr>
          <w:p w:rsidR="00E01F94" w:rsidRPr="007D7797" w:rsidRDefault="00E01F94" w:rsidP="009D525F">
            <w:pPr>
              <w:spacing w:before="60" w:after="60"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 xml:space="preserve">No </w:t>
            </w:r>
          </w:p>
        </w:tc>
        <w:tc>
          <w:tcPr>
            <w:tcW w:w="9449" w:type="dxa"/>
            <w:vAlign w:val="center"/>
          </w:tcPr>
          <w:p w:rsidR="00E01F94" w:rsidRPr="007D7797" w:rsidRDefault="00E01F94" w:rsidP="009D525F">
            <w:pPr>
              <w:pStyle w:val="4"/>
              <w:jc w:val="center"/>
              <w:rPr>
                <w:sz w:val="20"/>
                <w:szCs w:val="20"/>
              </w:rPr>
            </w:pPr>
            <w:r w:rsidRPr="007D7797">
              <w:rPr>
                <w:sz w:val="20"/>
                <w:szCs w:val="20"/>
                <w:lang w:val="en-US"/>
              </w:rPr>
              <w:t>Subject</w:t>
            </w:r>
          </w:p>
        </w:tc>
        <w:tc>
          <w:tcPr>
            <w:tcW w:w="836" w:type="dxa"/>
            <w:vAlign w:val="center"/>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Hours</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1</w:t>
            </w:r>
          </w:p>
        </w:tc>
        <w:tc>
          <w:tcPr>
            <w:tcW w:w="9449" w:type="dxa"/>
          </w:tcPr>
          <w:p w:rsidR="00E01F94" w:rsidRPr="007D7797" w:rsidRDefault="00E01F94" w:rsidP="009D525F">
            <w:pPr>
              <w:spacing w:before="60" w:after="60" w:line="240" w:lineRule="auto"/>
              <w:ind w:left="21" w:hanging="21"/>
              <w:rPr>
                <w:rFonts w:ascii="Times New Roman" w:eastAsia="MS Mincho" w:hAnsi="Times New Roman" w:cs="Times New Roman"/>
                <w:sz w:val="20"/>
                <w:szCs w:val="20"/>
                <w:lang w:val="en-US"/>
              </w:rPr>
            </w:pPr>
            <w:r w:rsidRPr="007D7797">
              <w:rPr>
                <w:rFonts w:ascii="Times New Roman" w:hAnsi="Times New Roman" w:cs="Times New Roman"/>
                <w:sz w:val="20"/>
                <w:szCs w:val="20"/>
                <w:lang w:val="en-US"/>
              </w:rPr>
              <w:t>Lviv therapeutic school. Main symptoms and syndromes in patients with respiratory diseases. Methods of investigations in pulmonology</w:t>
            </w:r>
            <w:r w:rsidRPr="007D7797">
              <w:rPr>
                <w:rFonts w:ascii="Times New Roman" w:eastAsia="MS Mincho" w:hAnsi="Times New Roman" w:cs="Times New Roman"/>
                <w:sz w:val="20"/>
                <w:szCs w:val="20"/>
              </w:rPr>
              <w:t>.</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9449" w:type="dxa"/>
          </w:tcPr>
          <w:p w:rsidR="00E01F94" w:rsidRPr="007D7797" w:rsidRDefault="00E01F94" w:rsidP="009D525F">
            <w:pPr>
              <w:spacing w:line="240" w:lineRule="auto"/>
              <w:rPr>
                <w:rFonts w:ascii="Times New Roman" w:eastAsia="MS Mincho" w:hAnsi="Times New Roman" w:cs="Times New Roman"/>
                <w:spacing w:val="-4"/>
                <w:sz w:val="20"/>
                <w:szCs w:val="20"/>
                <w:lang w:val="en-US"/>
              </w:rPr>
            </w:pPr>
            <w:r w:rsidRPr="007D7797">
              <w:rPr>
                <w:rFonts w:ascii="Times New Roman" w:hAnsi="Times New Roman" w:cs="Times New Roman"/>
                <w:sz w:val="20"/>
                <w:szCs w:val="20"/>
                <w:lang w:val="en-US"/>
              </w:rPr>
              <w:t>Main principles of diagnosis and treatment of bronchial asthma.</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3</w:t>
            </w:r>
          </w:p>
        </w:tc>
        <w:tc>
          <w:tcPr>
            <w:tcW w:w="9449" w:type="dxa"/>
          </w:tcPr>
          <w:p w:rsidR="00E01F94" w:rsidRPr="007D7797" w:rsidRDefault="00E01F94" w:rsidP="009D525F">
            <w:pPr>
              <w:spacing w:before="60" w:after="60" w:line="240" w:lineRule="auto"/>
              <w:rPr>
                <w:rFonts w:ascii="Times New Roman" w:eastAsia="MS Mincho" w:hAnsi="Times New Roman" w:cs="Times New Roman"/>
                <w:sz w:val="20"/>
                <w:szCs w:val="20"/>
                <w:lang w:val="en-US"/>
              </w:rPr>
            </w:pPr>
            <w:r w:rsidRPr="007D7797">
              <w:rPr>
                <w:rFonts w:ascii="Times New Roman" w:hAnsi="Times New Roman" w:cs="Times New Roman"/>
                <w:sz w:val="20"/>
                <w:szCs w:val="20"/>
                <w:lang w:val="en-US"/>
              </w:rPr>
              <w:t>Main principles of diagnosis and treatment COPD (chronic obstructive pulmonary diseases)</w:t>
            </w:r>
            <w:r w:rsidRPr="007D7797">
              <w:rPr>
                <w:rFonts w:ascii="Times New Roman" w:eastAsia="MS Mincho" w:hAnsi="Times New Roman" w:cs="Times New Roman"/>
                <w:sz w:val="20"/>
                <w:szCs w:val="20"/>
                <w:lang w:val="en-US"/>
              </w:rPr>
              <w:t>.</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4</w:t>
            </w:r>
          </w:p>
        </w:tc>
        <w:tc>
          <w:tcPr>
            <w:tcW w:w="9449" w:type="dxa"/>
          </w:tcPr>
          <w:p w:rsidR="00E01F94" w:rsidRPr="007D7797" w:rsidRDefault="00E01F94" w:rsidP="009D525F">
            <w:pPr>
              <w:spacing w:before="60" w:after="60"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Main principles of diagnosis and treatment of pneumonia. </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5</w:t>
            </w:r>
          </w:p>
        </w:tc>
        <w:tc>
          <w:tcPr>
            <w:tcW w:w="9449" w:type="dxa"/>
          </w:tcPr>
          <w:p w:rsidR="00E01F94" w:rsidRPr="007D7797" w:rsidRDefault="00E01F94" w:rsidP="009D525F">
            <w:pPr>
              <w:spacing w:before="60" w:after="60"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Main principles of diagnosis and treatment of pleuritis.</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6</w:t>
            </w:r>
          </w:p>
        </w:tc>
        <w:tc>
          <w:tcPr>
            <w:tcW w:w="9449" w:type="dxa"/>
          </w:tcPr>
          <w:p w:rsidR="00E01F94" w:rsidRPr="007D7797" w:rsidRDefault="00E01F94" w:rsidP="009D525F">
            <w:pPr>
              <w:spacing w:before="60" w:after="60"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Main principles of diagnosis and treatment of lung emphysema.</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7</w:t>
            </w:r>
          </w:p>
        </w:tc>
        <w:tc>
          <w:tcPr>
            <w:tcW w:w="9449" w:type="dxa"/>
          </w:tcPr>
          <w:p w:rsidR="00E01F94" w:rsidRPr="007D7797" w:rsidRDefault="00E01F94" w:rsidP="009D525F">
            <w:pPr>
              <w:spacing w:before="60" w:after="60" w:line="240" w:lineRule="auto"/>
              <w:rPr>
                <w:rFonts w:ascii="Times New Roman" w:hAnsi="Times New Roman" w:cs="Times New Roman"/>
                <w:sz w:val="20"/>
                <w:szCs w:val="20"/>
              </w:rPr>
            </w:pPr>
            <w:r w:rsidRPr="007D7797">
              <w:rPr>
                <w:rFonts w:ascii="Times New Roman" w:hAnsi="Times New Roman" w:cs="Times New Roman"/>
                <w:sz w:val="20"/>
                <w:szCs w:val="20"/>
                <w:lang w:val="en-US"/>
              </w:rPr>
              <w:t>Main principles of diagnosis and treatment of respiratory failure. Module control</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8</w:t>
            </w:r>
          </w:p>
        </w:tc>
        <w:tc>
          <w:tcPr>
            <w:tcW w:w="9449" w:type="dxa"/>
          </w:tcPr>
          <w:p w:rsidR="00E01F94" w:rsidRPr="007D7797" w:rsidRDefault="00E01F94" w:rsidP="009D525F">
            <w:pPr>
              <w:spacing w:before="60" w:after="60"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Main principles of diagnosis and treatment of essential hypertension.</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9</w:t>
            </w:r>
          </w:p>
        </w:tc>
        <w:tc>
          <w:tcPr>
            <w:tcW w:w="9449"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Main principles of diagnosis and treatment of symptomatic hypertensions. </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10</w:t>
            </w:r>
          </w:p>
        </w:tc>
        <w:tc>
          <w:tcPr>
            <w:tcW w:w="9449"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Main principles of diagnosis and treatment of atherosclerosis.</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11</w:t>
            </w:r>
          </w:p>
        </w:tc>
        <w:tc>
          <w:tcPr>
            <w:tcW w:w="9449"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Main principles of diagnosis and treatment of angina pectoris.  </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line="240" w:lineRule="auto"/>
              <w:jc w:val="center"/>
              <w:rPr>
                <w:rFonts w:ascii="Times New Roman" w:hAnsi="Times New Roman" w:cs="Times New Roman"/>
                <w:sz w:val="20"/>
                <w:szCs w:val="20"/>
              </w:rPr>
            </w:pPr>
            <w:r w:rsidRPr="007D7797">
              <w:rPr>
                <w:rFonts w:ascii="Times New Roman" w:hAnsi="Times New Roman" w:cs="Times New Roman"/>
                <w:sz w:val="20"/>
                <w:szCs w:val="20"/>
              </w:rPr>
              <w:t>12</w:t>
            </w:r>
          </w:p>
        </w:tc>
        <w:tc>
          <w:tcPr>
            <w:tcW w:w="9449"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Main principles of diagnosis of acute myocardial infarction.</w:t>
            </w:r>
          </w:p>
        </w:tc>
        <w:tc>
          <w:tcPr>
            <w:tcW w:w="836" w:type="dxa"/>
          </w:tcPr>
          <w:p w:rsidR="00E01F94" w:rsidRPr="007D7797" w:rsidRDefault="00E01F94" w:rsidP="009D525F">
            <w:pPr>
              <w:spacing w:before="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line="240" w:lineRule="auto"/>
              <w:jc w:val="center"/>
              <w:rPr>
                <w:rFonts w:ascii="Times New Roman" w:hAnsi="Times New Roman" w:cs="Times New Roman"/>
                <w:sz w:val="20"/>
                <w:szCs w:val="20"/>
              </w:rPr>
            </w:pPr>
            <w:r w:rsidRPr="007D7797">
              <w:rPr>
                <w:rFonts w:ascii="Times New Roman" w:hAnsi="Times New Roman" w:cs="Times New Roman"/>
                <w:sz w:val="20"/>
                <w:szCs w:val="20"/>
              </w:rPr>
              <w:t>13</w:t>
            </w:r>
          </w:p>
        </w:tc>
        <w:tc>
          <w:tcPr>
            <w:tcW w:w="9449"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Main principles of treatment of acute myocardial infarction and its complications. </w:t>
            </w:r>
          </w:p>
        </w:tc>
        <w:tc>
          <w:tcPr>
            <w:tcW w:w="836" w:type="dxa"/>
          </w:tcPr>
          <w:p w:rsidR="00E01F94" w:rsidRPr="007D7797" w:rsidRDefault="00E01F94" w:rsidP="009D525F">
            <w:pPr>
              <w:spacing w:before="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14</w:t>
            </w:r>
          </w:p>
        </w:tc>
        <w:tc>
          <w:tcPr>
            <w:tcW w:w="9449"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Main principles of diagnosis and treatment of arrhythmias and blocks.</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15</w:t>
            </w:r>
          </w:p>
        </w:tc>
        <w:tc>
          <w:tcPr>
            <w:tcW w:w="9449"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Main principles of diagnosis and treatment of acute heart failure</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16</w:t>
            </w:r>
          </w:p>
        </w:tc>
        <w:tc>
          <w:tcPr>
            <w:tcW w:w="9449"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Main principles of diagnosis and treatment of chronic heart failure</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rPr>
            </w:pPr>
            <w:r w:rsidRPr="007D7797">
              <w:rPr>
                <w:rFonts w:ascii="Times New Roman" w:hAnsi="Times New Roman" w:cs="Times New Roman"/>
                <w:sz w:val="20"/>
                <w:szCs w:val="20"/>
              </w:rPr>
              <w:t>17</w:t>
            </w:r>
          </w:p>
        </w:tc>
        <w:tc>
          <w:tcPr>
            <w:tcW w:w="9449"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Sudden cardiac death. Cardiopulmonary resuscitation. </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550"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18</w:t>
            </w:r>
          </w:p>
        </w:tc>
        <w:tc>
          <w:tcPr>
            <w:tcW w:w="9449" w:type="dxa"/>
          </w:tcPr>
          <w:p w:rsidR="00E01F94" w:rsidRPr="007D7797" w:rsidRDefault="00E01F94" w:rsidP="009D525F">
            <w:pPr>
              <w:spacing w:before="60"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Credit</w:t>
            </w:r>
          </w:p>
        </w:tc>
        <w:tc>
          <w:tcPr>
            <w:tcW w:w="836" w:type="dxa"/>
          </w:tcPr>
          <w:p w:rsidR="00E01F94" w:rsidRPr="007D7797" w:rsidRDefault="00E01F94" w:rsidP="009D525F">
            <w:pPr>
              <w:spacing w:before="60" w:after="60"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r>
      <w:tr w:rsidR="00E01F94" w:rsidRPr="007D7797" w:rsidTr="00E01F94">
        <w:trPr>
          <w:jc w:val="center"/>
        </w:trPr>
        <w:tc>
          <w:tcPr>
            <w:tcW w:w="10835" w:type="dxa"/>
            <w:gridSpan w:val="3"/>
          </w:tcPr>
          <w:p w:rsidR="00E01F94" w:rsidRPr="007D7797" w:rsidRDefault="00E01F94" w:rsidP="009D525F">
            <w:pPr>
              <w:spacing w:before="60" w:after="60" w:line="240" w:lineRule="auto"/>
              <w:jc w:val="right"/>
              <w:rPr>
                <w:rFonts w:ascii="Times New Roman" w:hAnsi="Times New Roman" w:cs="Times New Roman"/>
                <w:sz w:val="20"/>
                <w:szCs w:val="20"/>
                <w:lang w:val="en-US"/>
              </w:rPr>
            </w:pPr>
            <w:r w:rsidRPr="007D7797">
              <w:rPr>
                <w:rFonts w:ascii="Times New Roman" w:hAnsi="Times New Roman" w:cs="Times New Roman"/>
                <w:sz w:val="20"/>
                <w:szCs w:val="20"/>
                <w:lang w:val="en-US"/>
              </w:rPr>
              <w:t>Totally 36 hours</w:t>
            </w:r>
          </w:p>
        </w:tc>
      </w:tr>
    </w:tbl>
    <w:p w:rsidR="00E01F94" w:rsidRPr="007D7797" w:rsidRDefault="00E01F94" w:rsidP="009D525F">
      <w:pPr>
        <w:spacing w:line="240" w:lineRule="auto"/>
        <w:rPr>
          <w:rFonts w:ascii="Times New Roman" w:hAnsi="Times New Roman" w:cs="Times New Roman"/>
          <w:sz w:val="20"/>
          <w:szCs w:val="20"/>
        </w:rPr>
      </w:pPr>
    </w:p>
    <w:p w:rsidR="00E01F94" w:rsidRPr="007D7797" w:rsidRDefault="00E01F94" w:rsidP="009D525F">
      <w:pPr>
        <w:tabs>
          <w:tab w:val="right" w:leader="dot" w:pos="10490"/>
        </w:tabs>
        <w:spacing w:line="240" w:lineRule="auto"/>
        <w:rPr>
          <w:rFonts w:ascii="Times New Roman" w:hAnsi="Times New Roman" w:cs="Times New Roman"/>
          <w:sz w:val="20"/>
          <w:szCs w:val="20"/>
        </w:rPr>
      </w:pPr>
      <w:r w:rsidRPr="007D7797">
        <w:rPr>
          <w:rFonts w:ascii="Times New Roman" w:hAnsi="Times New Roman" w:cs="Times New Roman"/>
          <w:sz w:val="20"/>
          <w:szCs w:val="20"/>
        </w:rPr>
        <w:t xml:space="preserve">                                                                                         </w:t>
      </w:r>
    </w:p>
    <w:p w:rsidR="00E01F94" w:rsidRPr="007D7797" w:rsidRDefault="00E01F94" w:rsidP="009D525F">
      <w:pPr>
        <w:pStyle w:val="1"/>
        <w:rPr>
          <w:rFonts w:ascii="Times New Roman" w:hAnsi="Times New Roman" w:cs="Times New Roman"/>
          <w:sz w:val="20"/>
          <w:szCs w:val="20"/>
          <w:lang w:val="en-US"/>
        </w:rPr>
      </w:pPr>
      <w:r w:rsidRPr="007D7797">
        <w:rPr>
          <w:rFonts w:ascii="Times New Roman" w:hAnsi="Times New Roman" w:cs="Times New Roman"/>
          <w:sz w:val="20"/>
          <w:szCs w:val="20"/>
          <w:lang w:val="en-US"/>
        </w:rPr>
        <w:t>Self-educational work</w:t>
      </w:r>
    </w:p>
    <w:p w:rsidR="00E01F94" w:rsidRPr="007D7797" w:rsidRDefault="00E01F94" w:rsidP="009D525F">
      <w:pPr>
        <w:tabs>
          <w:tab w:val="right" w:leader="dot" w:pos="10490"/>
        </w:tabs>
        <w:spacing w:line="240" w:lineRule="auto"/>
        <w:rPr>
          <w:rFonts w:ascii="Times New Roman" w:hAnsi="Times New Roman" w:cs="Times New Roman"/>
          <w:sz w:val="20"/>
          <w:szCs w:val="20"/>
        </w:rPr>
      </w:pPr>
    </w:p>
    <w:p w:rsidR="00E01F94" w:rsidRPr="007D7797" w:rsidRDefault="00E01F94" w:rsidP="009D525F">
      <w:pPr>
        <w:spacing w:line="240" w:lineRule="auto"/>
        <w:rPr>
          <w:rFonts w:ascii="Times New Roman" w:hAnsi="Times New Roman" w:cs="Times New Roman"/>
          <w:sz w:val="20"/>
          <w:szCs w:val="20"/>
        </w:rPr>
      </w:pPr>
    </w:p>
    <w:p w:rsidR="00E01F94" w:rsidRPr="007D7797" w:rsidRDefault="00E01F94" w:rsidP="009D525F">
      <w:pPr>
        <w:tabs>
          <w:tab w:val="right" w:leader="dot" w:pos="10490"/>
        </w:tabs>
        <w:spacing w:line="240" w:lineRule="auto"/>
        <w:ind w:firstLine="426"/>
        <w:rPr>
          <w:rFonts w:ascii="Times New Roman" w:hAnsi="Times New Roman" w:cs="Times New Roman"/>
          <w:sz w:val="20"/>
          <w:szCs w:val="20"/>
          <w:lang w:val="en-US"/>
        </w:rPr>
      </w:pPr>
      <w:r w:rsidRPr="007D7797">
        <w:rPr>
          <w:rFonts w:ascii="Times New Roman" w:hAnsi="Times New Roman" w:cs="Times New Roman"/>
          <w:sz w:val="20"/>
          <w:szCs w:val="20"/>
          <w:lang w:val="en-US"/>
        </w:rPr>
        <w:t>1. Preparation to practical classes (home task in written form)</w:t>
      </w:r>
      <w:r w:rsidRPr="007D7797">
        <w:rPr>
          <w:rFonts w:ascii="Times New Roman" w:hAnsi="Times New Roman" w:cs="Times New Roman"/>
          <w:sz w:val="20"/>
          <w:szCs w:val="20"/>
          <w:lang w:val="en-US"/>
        </w:rPr>
        <w:tab/>
        <w:t>20 hours</w:t>
      </w:r>
    </w:p>
    <w:p w:rsidR="00E01F94" w:rsidRPr="007D7797" w:rsidRDefault="00E01F94" w:rsidP="009D525F">
      <w:pPr>
        <w:tabs>
          <w:tab w:val="right" w:leader="dot" w:pos="10490"/>
        </w:tabs>
        <w:spacing w:line="240" w:lineRule="auto"/>
        <w:ind w:firstLine="426"/>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2. Electrocardiographic diagnosis of arrhythmias and blocks</w:t>
      </w:r>
      <w:r w:rsidRPr="007D7797">
        <w:rPr>
          <w:rFonts w:ascii="Times New Roman" w:hAnsi="Times New Roman" w:cs="Times New Roman"/>
          <w:sz w:val="20"/>
          <w:szCs w:val="20"/>
          <w:lang w:val="en-US"/>
        </w:rPr>
        <w:tab/>
        <w:t>10 hours</w:t>
      </w:r>
    </w:p>
    <w:p w:rsidR="00E01F94" w:rsidRPr="007D7797" w:rsidRDefault="00E01F94" w:rsidP="009D525F">
      <w:pPr>
        <w:tabs>
          <w:tab w:val="right" w:leader="dot" w:pos="10490"/>
        </w:tabs>
        <w:spacing w:line="240" w:lineRule="auto"/>
        <w:ind w:firstLine="426"/>
        <w:rPr>
          <w:rFonts w:ascii="Times New Roman" w:hAnsi="Times New Roman" w:cs="Times New Roman"/>
          <w:sz w:val="20"/>
          <w:szCs w:val="20"/>
          <w:lang w:val="en-US"/>
        </w:rPr>
      </w:pPr>
      <w:r w:rsidRPr="007D7797">
        <w:rPr>
          <w:rFonts w:ascii="Times New Roman" w:hAnsi="Times New Roman" w:cs="Times New Roman"/>
          <w:sz w:val="20"/>
          <w:szCs w:val="20"/>
          <w:lang w:val="en-US"/>
        </w:rPr>
        <w:t>3. Imaging studies for the diagnosis of coronary artery disease</w:t>
      </w:r>
      <w:r w:rsidRPr="007D7797">
        <w:rPr>
          <w:rFonts w:ascii="Times New Roman" w:hAnsi="Times New Roman" w:cs="Times New Roman"/>
          <w:sz w:val="20"/>
          <w:szCs w:val="20"/>
          <w:lang w:val="en-US"/>
        </w:rPr>
        <w:tab/>
        <w:t>5 hours</w:t>
      </w:r>
    </w:p>
    <w:p w:rsidR="00E01F94" w:rsidRPr="007D7797" w:rsidRDefault="00E01F94" w:rsidP="009D525F">
      <w:pPr>
        <w:tabs>
          <w:tab w:val="right" w:leader="dot" w:pos="10490"/>
        </w:tabs>
        <w:spacing w:line="240" w:lineRule="auto"/>
        <w:ind w:firstLine="426"/>
        <w:rPr>
          <w:rFonts w:ascii="Times New Roman" w:hAnsi="Times New Roman" w:cs="Times New Roman"/>
          <w:sz w:val="20"/>
          <w:szCs w:val="20"/>
          <w:lang w:val="en-US"/>
        </w:rPr>
      </w:pPr>
      <w:r w:rsidRPr="007D7797">
        <w:rPr>
          <w:rFonts w:ascii="Times New Roman" w:hAnsi="Times New Roman" w:cs="Times New Roman"/>
          <w:sz w:val="20"/>
          <w:szCs w:val="20"/>
          <w:lang w:val="en-US"/>
        </w:rPr>
        <w:t>4. Algorithms of emergency treatment in cardiology ……………………………………………5 hours</w:t>
      </w:r>
    </w:p>
    <w:p w:rsidR="00E01F94" w:rsidRPr="007D7797" w:rsidRDefault="00E01F94" w:rsidP="009D525F">
      <w:pPr>
        <w:tabs>
          <w:tab w:val="right" w:leader="dot" w:pos="10490"/>
        </w:tabs>
        <w:spacing w:line="240" w:lineRule="auto"/>
        <w:ind w:firstLine="426"/>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                       </w:t>
      </w:r>
    </w:p>
    <w:p w:rsidR="00E01F94" w:rsidRPr="007D7797" w:rsidRDefault="00E01F94" w:rsidP="009D525F">
      <w:pPr>
        <w:tabs>
          <w:tab w:val="right" w:leader="dot" w:pos="10490"/>
        </w:tabs>
        <w:spacing w:line="240" w:lineRule="auto"/>
        <w:ind w:firstLine="426"/>
        <w:jc w:val="right"/>
        <w:rPr>
          <w:rFonts w:ascii="Times New Roman" w:hAnsi="Times New Roman" w:cs="Times New Roman"/>
          <w:sz w:val="20"/>
          <w:szCs w:val="20"/>
          <w:lang w:val="en-US"/>
        </w:rPr>
      </w:pPr>
      <w:r w:rsidRPr="007D7797">
        <w:rPr>
          <w:rFonts w:ascii="Times New Roman" w:hAnsi="Times New Roman" w:cs="Times New Roman"/>
          <w:sz w:val="20"/>
          <w:szCs w:val="20"/>
          <w:lang w:val="en-US"/>
        </w:rPr>
        <w:t>Totally 40 hours</w:t>
      </w:r>
    </w:p>
    <w:p w:rsidR="00E01F94" w:rsidRPr="007D7797" w:rsidRDefault="00E01F94" w:rsidP="009D525F">
      <w:pPr>
        <w:pStyle w:val="1"/>
        <w:rPr>
          <w:rFonts w:ascii="Times New Roman" w:hAnsi="Times New Roman" w:cs="Times New Roman"/>
          <w:sz w:val="20"/>
          <w:szCs w:val="20"/>
          <w:lang w:val="en-US"/>
        </w:rPr>
      </w:pPr>
      <w:r w:rsidRPr="007D7797">
        <w:rPr>
          <w:rFonts w:ascii="Times New Roman" w:hAnsi="Times New Roman" w:cs="Times New Roman"/>
          <w:sz w:val="20"/>
          <w:szCs w:val="20"/>
          <w:lang w:val="en-US"/>
        </w:rPr>
        <w:t>The schedule of lectures for the 4</w:t>
      </w:r>
      <w:r w:rsidRPr="007D7797">
        <w:rPr>
          <w:rFonts w:ascii="Times New Roman" w:hAnsi="Times New Roman" w:cs="Times New Roman"/>
          <w:sz w:val="20"/>
          <w:szCs w:val="20"/>
          <w:vertAlign w:val="superscript"/>
          <w:lang w:val="en-US"/>
        </w:rPr>
        <w:t>th</w:t>
      </w:r>
      <w:r w:rsidRPr="007D7797">
        <w:rPr>
          <w:rFonts w:ascii="Times New Roman" w:hAnsi="Times New Roman" w:cs="Times New Roman"/>
          <w:sz w:val="20"/>
          <w:szCs w:val="20"/>
          <w:lang w:val="en-US"/>
        </w:rPr>
        <w:t>-year English-medium students of Dentistry Faculty for 2012-2013 educational year, autumn term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
        <w:gridCol w:w="6231"/>
        <w:gridCol w:w="892"/>
        <w:gridCol w:w="1155"/>
        <w:gridCol w:w="927"/>
      </w:tblGrid>
      <w:tr w:rsidR="00E01F94" w:rsidRPr="007D7797" w:rsidTr="00E01F94">
        <w:tc>
          <w:tcPr>
            <w:tcW w:w="0" w:type="auto"/>
          </w:tcPr>
          <w:p w:rsidR="00E01F94" w:rsidRPr="007D7797" w:rsidRDefault="00E01F94" w:rsidP="009D525F">
            <w:pPr>
              <w:tabs>
                <w:tab w:val="right" w:pos="9356"/>
              </w:tabs>
              <w:spacing w:line="240" w:lineRule="auto"/>
              <w:jc w:val="center"/>
              <w:rPr>
                <w:rFonts w:ascii="Times New Roman" w:hAnsi="Times New Roman" w:cs="Times New Roman"/>
                <w:sz w:val="20"/>
                <w:szCs w:val="20"/>
                <w:lang w:val="en-US"/>
              </w:rPr>
            </w:pPr>
          </w:p>
        </w:tc>
        <w:tc>
          <w:tcPr>
            <w:tcW w:w="0" w:type="auto"/>
          </w:tcPr>
          <w:p w:rsidR="00E01F94" w:rsidRPr="007D7797" w:rsidRDefault="00E01F94" w:rsidP="009D525F">
            <w:pPr>
              <w:tabs>
                <w:tab w:val="right" w:pos="9356"/>
              </w:tabs>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Subject </w:t>
            </w:r>
          </w:p>
        </w:tc>
        <w:tc>
          <w:tcPr>
            <w:tcW w:w="0" w:type="auto"/>
          </w:tcPr>
          <w:p w:rsidR="00E01F94" w:rsidRPr="007D7797" w:rsidRDefault="00E01F94" w:rsidP="009D525F">
            <w:pPr>
              <w:tabs>
                <w:tab w:val="right" w:pos="9356"/>
              </w:tabs>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Date</w:t>
            </w:r>
          </w:p>
        </w:tc>
        <w:tc>
          <w:tcPr>
            <w:tcW w:w="0" w:type="auto"/>
          </w:tcPr>
          <w:p w:rsidR="00E01F94" w:rsidRPr="007D7797" w:rsidRDefault="00E01F94" w:rsidP="009D525F">
            <w:pPr>
              <w:tabs>
                <w:tab w:val="right" w:pos="9356"/>
              </w:tabs>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Lecturer</w:t>
            </w:r>
          </w:p>
        </w:tc>
        <w:tc>
          <w:tcPr>
            <w:tcW w:w="0" w:type="auto"/>
          </w:tcPr>
          <w:p w:rsidR="00E01F94" w:rsidRPr="007D7797" w:rsidRDefault="00E01F94" w:rsidP="009D525F">
            <w:pPr>
              <w:tabs>
                <w:tab w:val="right" w:pos="9356"/>
              </w:tabs>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Duration</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rPr>
            </w:pPr>
            <w:r w:rsidRPr="007D7797">
              <w:rPr>
                <w:rFonts w:ascii="Times New Roman" w:hAnsi="Times New Roman" w:cs="Times New Roman"/>
                <w:sz w:val="20"/>
                <w:szCs w:val="20"/>
                <w:lang w:val="en-US"/>
              </w:rPr>
              <w:t>1</w:t>
            </w:r>
            <w:r w:rsidRPr="007D7797">
              <w:rPr>
                <w:rFonts w:ascii="Times New Roman" w:hAnsi="Times New Roman" w:cs="Times New Roman"/>
                <w:sz w:val="20"/>
                <w:szCs w:val="20"/>
              </w:rPr>
              <w:t>.</w:t>
            </w: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Clinical and diagnostic criteria of anemias. Principles of treatment and prophylaxis  </w:t>
            </w: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5</w:t>
            </w:r>
            <w:r w:rsidRPr="007D7797">
              <w:rPr>
                <w:rFonts w:ascii="Times New Roman" w:hAnsi="Times New Roman" w:cs="Times New Roman"/>
                <w:sz w:val="20"/>
                <w:szCs w:val="20"/>
              </w:rPr>
              <w:t>.09</w:t>
            </w:r>
            <w:r w:rsidRPr="007D7797">
              <w:rPr>
                <w:rFonts w:ascii="Times New Roman" w:hAnsi="Times New Roman" w:cs="Times New Roman"/>
                <w:sz w:val="20"/>
                <w:szCs w:val="20"/>
                <w:lang w:val="en-US"/>
              </w:rPr>
              <w:t>. 2012</w:t>
            </w:r>
          </w:p>
        </w:tc>
        <w:tc>
          <w:tcPr>
            <w:tcW w:w="0" w:type="auto"/>
            <w:vMerge w:val="restart"/>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it-IT"/>
              </w:rPr>
            </w:pPr>
            <w:r w:rsidRPr="007D7797">
              <w:rPr>
                <w:rFonts w:ascii="Times New Roman" w:hAnsi="Times New Roman" w:cs="Times New Roman"/>
                <w:sz w:val="20"/>
                <w:szCs w:val="20"/>
                <w:lang w:val="it-IT"/>
              </w:rPr>
              <w:t xml:space="preserve">Assistant </w:t>
            </w:r>
          </w:p>
          <w:p w:rsidR="00E01F94" w:rsidRPr="007D7797" w:rsidRDefault="00E01F94" w:rsidP="009D525F">
            <w:pPr>
              <w:tabs>
                <w:tab w:val="right" w:pos="9356"/>
              </w:tabs>
              <w:spacing w:line="240" w:lineRule="auto"/>
              <w:rPr>
                <w:rFonts w:ascii="Times New Roman" w:hAnsi="Times New Roman" w:cs="Times New Roman"/>
                <w:sz w:val="20"/>
                <w:szCs w:val="20"/>
                <w:lang w:val="it-IT"/>
              </w:rPr>
            </w:pPr>
            <w:r w:rsidRPr="007D7797">
              <w:rPr>
                <w:rFonts w:ascii="Times New Roman" w:hAnsi="Times New Roman" w:cs="Times New Roman"/>
                <w:sz w:val="20"/>
                <w:szCs w:val="20"/>
                <w:lang w:val="it-IT"/>
              </w:rPr>
              <w:t xml:space="preserve">professor </w:t>
            </w:r>
          </w:p>
          <w:p w:rsidR="00E01F94" w:rsidRPr="007D7797" w:rsidRDefault="00E01F94" w:rsidP="009D525F">
            <w:pPr>
              <w:tabs>
                <w:tab w:val="right" w:pos="9356"/>
              </w:tabs>
              <w:spacing w:line="240" w:lineRule="auto"/>
              <w:rPr>
                <w:rFonts w:ascii="Times New Roman" w:hAnsi="Times New Roman" w:cs="Times New Roman"/>
                <w:sz w:val="20"/>
                <w:szCs w:val="20"/>
                <w:lang w:val="it-IT"/>
              </w:rPr>
            </w:pPr>
            <w:r w:rsidRPr="007D7797">
              <w:rPr>
                <w:rFonts w:ascii="Times New Roman" w:hAnsi="Times New Roman" w:cs="Times New Roman"/>
                <w:sz w:val="20"/>
                <w:szCs w:val="20"/>
                <w:lang w:val="it-IT"/>
              </w:rPr>
              <w:t>Olga Korolyuk</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it-IT"/>
              </w:rPr>
            </w:pPr>
            <w:r w:rsidRPr="007D7797">
              <w:rPr>
                <w:rFonts w:ascii="Times New Roman" w:hAnsi="Times New Roman" w:cs="Times New Roman"/>
                <w:sz w:val="20"/>
                <w:szCs w:val="20"/>
                <w:lang w:val="it-IT"/>
              </w:rPr>
              <w:t xml:space="preserve">2 hours </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rPr>
            </w:pPr>
            <w:r w:rsidRPr="007D7797">
              <w:rPr>
                <w:rFonts w:ascii="Times New Roman" w:hAnsi="Times New Roman" w:cs="Times New Roman"/>
                <w:sz w:val="20"/>
                <w:szCs w:val="20"/>
                <w:lang w:val="en-US"/>
              </w:rPr>
              <w:t>2</w:t>
            </w:r>
            <w:r w:rsidRPr="007D7797">
              <w:rPr>
                <w:rFonts w:ascii="Times New Roman" w:hAnsi="Times New Roman" w:cs="Times New Roman"/>
                <w:sz w:val="20"/>
                <w:szCs w:val="20"/>
              </w:rPr>
              <w:t>.</w:t>
            </w: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Clinical and diagnostic criteria of leukemias, lymphomas and agranulocytosis. Principles of treatment.</w:t>
            </w: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19</w:t>
            </w:r>
            <w:r w:rsidRPr="007D7797">
              <w:rPr>
                <w:rFonts w:ascii="Times New Roman" w:hAnsi="Times New Roman" w:cs="Times New Roman"/>
                <w:sz w:val="20"/>
                <w:szCs w:val="20"/>
              </w:rPr>
              <w:t>.</w:t>
            </w:r>
            <w:r w:rsidRPr="007D7797">
              <w:rPr>
                <w:rFonts w:ascii="Times New Roman" w:hAnsi="Times New Roman" w:cs="Times New Roman"/>
                <w:sz w:val="20"/>
                <w:szCs w:val="20"/>
                <w:lang w:val="en-US"/>
              </w:rPr>
              <w:t>09. 2012</w:t>
            </w:r>
          </w:p>
        </w:tc>
        <w:tc>
          <w:tcPr>
            <w:tcW w:w="0" w:type="auto"/>
            <w:vMerge/>
          </w:tcPr>
          <w:p w:rsidR="00E01F94" w:rsidRPr="007D7797" w:rsidRDefault="00E01F94" w:rsidP="009D525F">
            <w:pPr>
              <w:tabs>
                <w:tab w:val="right" w:pos="9356"/>
              </w:tabs>
              <w:spacing w:line="240" w:lineRule="auto"/>
              <w:rPr>
                <w:rFonts w:ascii="Times New Roman" w:hAnsi="Times New Roman" w:cs="Times New Roman"/>
                <w:sz w:val="20"/>
                <w:szCs w:val="20"/>
                <w:lang w:val="it-IT"/>
              </w:rPr>
            </w:pP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it-IT"/>
              </w:rPr>
            </w:pPr>
            <w:r w:rsidRPr="007D7797">
              <w:rPr>
                <w:rFonts w:ascii="Times New Roman" w:hAnsi="Times New Roman" w:cs="Times New Roman"/>
                <w:sz w:val="20"/>
                <w:szCs w:val="20"/>
                <w:lang w:val="it-IT"/>
              </w:rPr>
              <w:t xml:space="preserve">2 hours </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3. </w:t>
            </w: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Main principles of diagnosis and treatment of diseases of hemostasis: hemophilias, thrombocytopenias, thrombocytopathies and von Willebrand’s disease.</w:t>
            </w: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03</w:t>
            </w:r>
            <w:r w:rsidRPr="007D7797">
              <w:rPr>
                <w:rFonts w:ascii="Times New Roman" w:hAnsi="Times New Roman" w:cs="Times New Roman"/>
                <w:sz w:val="20"/>
                <w:szCs w:val="20"/>
              </w:rPr>
              <w:t>.1</w:t>
            </w:r>
            <w:r w:rsidRPr="007D7797">
              <w:rPr>
                <w:rFonts w:ascii="Times New Roman" w:hAnsi="Times New Roman" w:cs="Times New Roman"/>
                <w:sz w:val="20"/>
                <w:szCs w:val="20"/>
                <w:lang w:val="en-US"/>
              </w:rPr>
              <w:t>0. 2012</w:t>
            </w:r>
          </w:p>
        </w:tc>
        <w:tc>
          <w:tcPr>
            <w:tcW w:w="0" w:type="auto"/>
            <w:vMerge/>
          </w:tcPr>
          <w:p w:rsidR="00E01F94" w:rsidRPr="007D7797" w:rsidRDefault="00E01F94" w:rsidP="009D525F">
            <w:pPr>
              <w:tabs>
                <w:tab w:val="right" w:pos="9356"/>
              </w:tabs>
              <w:spacing w:line="240" w:lineRule="auto"/>
              <w:rPr>
                <w:rFonts w:ascii="Times New Roman" w:hAnsi="Times New Roman" w:cs="Times New Roman"/>
                <w:sz w:val="20"/>
                <w:szCs w:val="20"/>
                <w:lang w:val="it-IT"/>
              </w:rPr>
            </w:pP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it-IT"/>
              </w:rPr>
            </w:pPr>
            <w:r w:rsidRPr="007D7797">
              <w:rPr>
                <w:rFonts w:ascii="Times New Roman" w:hAnsi="Times New Roman" w:cs="Times New Roman"/>
                <w:sz w:val="20"/>
                <w:szCs w:val="20"/>
                <w:lang w:val="it-IT"/>
              </w:rPr>
              <w:t xml:space="preserve">2 hours </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4.</w:t>
            </w: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Clinical and diagnostic criteria of anaphylactic shock and other allergic anaphylactic reactions. Principles of first aid and treatment. Dentist’s role in prophylaxis.</w:t>
            </w: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17</w:t>
            </w:r>
            <w:r w:rsidRPr="007D7797">
              <w:rPr>
                <w:rFonts w:ascii="Times New Roman" w:hAnsi="Times New Roman" w:cs="Times New Roman"/>
                <w:sz w:val="20"/>
                <w:szCs w:val="20"/>
              </w:rPr>
              <w:t>.1</w:t>
            </w:r>
            <w:r w:rsidRPr="007D7797">
              <w:rPr>
                <w:rFonts w:ascii="Times New Roman" w:hAnsi="Times New Roman" w:cs="Times New Roman"/>
                <w:sz w:val="20"/>
                <w:szCs w:val="20"/>
                <w:lang w:val="en-US"/>
              </w:rPr>
              <w:t>0. 2012</w:t>
            </w:r>
          </w:p>
        </w:tc>
        <w:tc>
          <w:tcPr>
            <w:tcW w:w="0" w:type="auto"/>
            <w:vMerge/>
          </w:tcPr>
          <w:p w:rsidR="00E01F94" w:rsidRPr="007D7797" w:rsidRDefault="00E01F94" w:rsidP="009D525F">
            <w:pPr>
              <w:tabs>
                <w:tab w:val="right" w:pos="9356"/>
              </w:tabs>
              <w:spacing w:line="240" w:lineRule="auto"/>
              <w:rPr>
                <w:rFonts w:ascii="Times New Roman" w:hAnsi="Times New Roman" w:cs="Times New Roman"/>
                <w:sz w:val="20"/>
                <w:szCs w:val="20"/>
                <w:lang w:val="it-IT"/>
              </w:rPr>
            </w:pP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it-IT"/>
              </w:rPr>
            </w:pPr>
            <w:r w:rsidRPr="007D7797">
              <w:rPr>
                <w:rFonts w:ascii="Times New Roman" w:hAnsi="Times New Roman" w:cs="Times New Roman"/>
                <w:sz w:val="20"/>
                <w:szCs w:val="20"/>
                <w:lang w:val="it-IT"/>
              </w:rPr>
              <w:t xml:space="preserve">2 hours </w:t>
            </w:r>
          </w:p>
        </w:tc>
      </w:tr>
      <w:tr w:rsidR="00E01F94" w:rsidRPr="007D7797" w:rsidTr="00E01F94">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5.</w:t>
            </w: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Clinical and diagnostic criteria of diabetes mellitus.</w:t>
            </w: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31</w:t>
            </w:r>
            <w:r w:rsidRPr="007D7797">
              <w:rPr>
                <w:rFonts w:ascii="Times New Roman" w:hAnsi="Times New Roman" w:cs="Times New Roman"/>
                <w:sz w:val="20"/>
                <w:szCs w:val="20"/>
              </w:rPr>
              <w:t>.1</w:t>
            </w:r>
            <w:r w:rsidRPr="007D7797">
              <w:rPr>
                <w:rFonts w:ascii="Times New Roman" w:hAnsi="Times New Roman" w:cs="Times New Roman"/>
                <w:sz w:val="20"/>
                <w:szCs w:val="20"/>
                <w:lang w:val="en-US"/>
              </w:rPr>
              <w:t>0. 2012</w:t>
            </w:r>
          </w:p>
        </w:tc>
        <w:tc>
          <w:tcPr>
            <w:tcW w:w="0" w:type="auto"/>
            <w:vMerge/>
          </w:tcPr>
          <w:p w:rsidR="00E01F94" w:rsidRPr="007D7797" w:rsidRDefault="00E01F94" w:rsidP="009D525F">
            <w:pPr>
              <w:tabs>
                <w:tab w:val="right" w:pos="9356"/>
              </w:tabs>
              <w:spacing w:line="240" w:lineRule="auto"/>
              <w:rPr>
                <w:rFonts w:ascii="Times New Roman" w:hAnsi="Times New Roman" w:cs="Times New Roman"/>
                <w:sz w:val="20"/>
                <w:szCs w:val="20"/>
                <w:lang w:val="it-IT"/>
              </w:rPr>
            </w:pP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it-IT"/>
              </w:rPr>
            </w:pPr>
            <w:r w:rsidRPr="007D7797">
              <w:rPr>
                <w:rFonts w:ascii="Times New Roman" w:hAnsi="Times New Roman" w:cs="Times New Roman"/>
                <w:sz w:val="20"/>
                <w:szCs w:val="20"/>
                <w:lang w:val="it-IT"/>
              </w:rPr>
              <w:t xml:space="preserve">2 hours </w:t>
            </w:r>
          </w:p>
        </w:tc>
      </w:tr>
      <w:tr w:rsidR="00E01F94" w:rsidRPr="007D7797" w:rsidTr="00E01F94">
        <w:tc>
          <w:tcPr>
            <w:tcW w:w="0" w:type="auto"/>
          </w:tcPr>
          <w:p w:rsidR="00E01F94" w:rsidRPr="007D7797" w:rsidRDefault="00E01F94" w:rsidP="009D525F">
            <w:pPr>
              <w:widowControl w:val="0"/>
              <w:numPr>
                <w:ilvl w:val="0"/>
                <w:numId w:val="1"/>
              </w:numPr>
              <w:tabs>
                <w:tab w:val="right" w:pos="9356"/>
              </w:tabs>
              <w:spacing w:after="0" w:line="240" w:lineRule="auto"/>
              <w:jc w:val="both"/>
              <w:rPr>
                <w:rFonts w:ascii="Times New Roman" w:hAnsi="Times New Roman" w:cs="Times New Roman"/>
                <w:sz w:val="20"/>
                <w:szCs w:val="20"/>
                <w:lang w:val="en-US"/>
              </w:rPr>
            </w:pP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Principles of treatment of diabetes mellitus and its complications. Oral manifestations of diabetes mellitus.</w:t>
            </w: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14</w:t>
            </w:r>
            <w:r w:rsidRPr="007D7797">
              <w:rPr>
                <w:rFonts w:ascii="Times New Roman" w:hAnsi="Times New Roman" w:cs="Times New Roman"/>
                <w:sz w:val="20"/>
                <w:szCs w:val="20"/>
              </w:rPr>
              <w:t>.1</w:t>
            </w:r>
            <w:r w:rsidRPr="007D7797">
              <w:rPr>
                <w:rFonts w:ascii="Times New Roman" w:hAnsi="Times New Roman" w:cs="Times New Roman"/>
                <w:sz w:val="20"/>
                <w:szCs w:val="20"/>
                <w:lang w:val="en-US"/>
              </w:rPr>
              <w:t>1. 2012</w:t>
            </w:r>
          </w:p>
        </w:tc>
        <w:tc>
          <w:tcPr>
            <w:tcW w:w="0" w:type="auto"/>
            <w:vMerge/>
          </w:tcPr>
          <w:p w:rsidR="00E01F94" w:rsidRPr="007D7797" w:rsidRDefault="00E01F94" w:rsidP="009D525F">
            <w:pPr>
              <w:tabs>
                <w:tab w:val="right" w:pos="9356"/>
              </w:tabs>
              <w:spacing w:line="240" w:lineRule="auto"/>
              <w:rPr>
                <w:rFonts w:ascii="Times New Roman" w:hAnsi="Times New Roman" w:cs="Times New Roman"/>
                <w:sz w:val="20"/>
                <w:szCs w:val="20"/>
                <w:lang w:val="it-IT"/>
              </w:rPr>
            </w:pPr>
          </w:p>
        </w:tc>
        <w:tc>
          <w:tcPr>
            <w:tcW w:w="0" w:type="auto"/>
            <w:vAlign w:val="center"/>
          </w:tcPr>
          <w:p w:rsidR="00E01F94" w:rsidRPr="007D7797" w:rsidRDefault="00E01F94" w:rsidP="009D525F">
            <w:pPr>
              <w:tabs>
                <w:tab w:val="right" w:pos="9356"/>
              </w:tabs>
              <w:spacing w:line="240" w:lineRule="auto"/>
              <w:rPr>
                <w:rFonts w:ascii="Times New Roman" w:hAnsi="Times New Roman" w:cs="Times New Roman"/>
                <w:sz w:val="20"/>
                <w:szCs w:val="20"/>
                <w:lang w:val="it-IT"/>
              </w:rPr>
            </w:pPr>
            <w:r w:rsidRPr="007D7797">
              <w:rPr>
                <w:rFonts w:ascii="Times New Roman" w:hAnsi="Times New Roman" w:cs="Times New Roman"/>
                <w:sz w:val="20"/>
                <w:szCs w:val="20"/>
                <w:lang w:val="it-IT"/>
              </w:rPr>
              <w:t xml:space="preserve">2 hours </w:t>
            </w:r>
          </w:p>
        </w:tc>
      </w:tr>
      <w:tr w:rsidR="00E01F94" w:rsidRPr="007D7797" w:rsidTr="00E01F94">
        <w:tc>
          <w:tcPr>
            <w:tcW w:w="0" w:type="auto"/>
            <w:gridSpan w:val="4"/>
          </w:tcPr>
          <w:p w:rsidR="00E01F94" w:rsidRPr="007D7797" w:rsidRDefault="00E01F94" w:rsidP="009D525F">
            <w:pPr>
              <w:tabs>
                <w:tab w:val="right" w:pos="9356"/>
              </w:tabs>
              <w:spacing w:line="240" w:lineRule="auto"/>
              <w:jc w:val="right"/>
              <w:rPr>
                <w:rFonts w:ascii="Times New Roman" w:hAnsi="Times New Roman" w:cs="Times New Roman"/>
                <w:sz w:val="20"/>
                <w:szCs w:val="20"/>
                <w:lang w:val="it-IT"/>
              </w:rPr>
            </w:pPr>
            <w:r w:rsidRPr="007D7797">
              <w:rPr>
                <w:rFonts w:ascii="Times New Roman" w:hAnsi="Times New Roman" w:cs="Times New Roman"/>
                <w:sz w:val="20"/>
                <w:szCs w:val="20"/>
                <w:lang w:val="en-US"/>
              </w:rPr>
              <w:t>Totally</w:t>
            </w:r>
          </w:p>
        </w:tc>
        <w:tc>
          <w:tcPr>
            <w:tcW w:w="0" w:type="auto"/>
          </w:tcPr>
          <w:p w:rsidR="00E01F94" w:rsidRPr="007D7797" w:rsidRDefault="00E01F94" w:rsidP="009D525F">
            <w:pPr>
              <w:tabs>
                <w:tab w:val="right" w:pos="9356"/>
              </w:tabs>
              <w:spacing w:line="240" w:lineRule="auto"/>
              <w:rPr>
                <w:rFonts w:ascii="Times New Roman" w:hAnsi="Times New Roman" w:cs="Times New Roman"/>
                <w:sz w:val="20"/>
                <w:szCs w:val="20"/>
                <w:lang w:val="it-IT"/>
              </w:rPr>
            </w:pPr>
            <w:r w:rsidRPr="007D7797">
              <w:rPr>
                <w:rFonts w:ascii="Times New Roman" w:hAnsi="Times New Roman" w:cs="Times New Roman"/>
                <w:sz w:val="20"/>
                <w:szCs w:val="20"/>
                <w:lang w:val="it-IT"/>
              </w:rPr>
              <w:t>12 hours</w:t>
            </w:r>
          </w:p>
        </w:tc>
      </w:tr>
    </w:tbl>
    <w:p w:rsidR="00E01F94" w:rsidRPr="007D7797" w:rsidRDefault="00E01F94" w:rsidP="009D525F">
      <w:pPr>
        <w:pStyle w:val="1"/>
        <w:rPr>
          <w:rFonts w:ascii="Times New Roman" w:hAnsi="Times New Roman" w:cs="Times New Roman"/>
          <w:sz w:val="20"/>
          <w:szCs w:val="20"/>
          <w:lang w:val="en-US"/>
        </w:rPr>
      </w:pPr>
      <w:r w:rsidRPr="007D7797">
        <w:rPr>
          <w:rFonts w:ascii="Times New Roman" w:hAnsi="Times New Roman" w:cs="Times New Roman"/>
          <w:sz w:val="20"/>
          <w:szCs w:val="20"/>
          <w:lang w:val="en-US"/>
        </w:rPr>
        <w:t>The schedule of practical classes for the 4</w:t>
      </w:r>
      <w:r w:rsidRPr="007D7797">
        <w:rPr>
          <w:rFonts w:ascii="Times New Roman" w:hAnsi="Times New Roman" w:cs="Times New Roman"/>
          <w:sz w:val="20"/>
          <w:szCs w:val="20"/>
          <w:vertAlign w:val="superscript"/>
          <w:lang w:val="en-US"/>
        </w:rPr>
        <w:t>th</w:t>
      </w:r>
      <w:r w:rsidRPr="007D7797">
        <w:rPr>
          <w:rFonts w:ascii="Times New Roman" w:hAnsi="Times New Roman" w:cs="Times New Roman"/>
          <w:sz w:val="20"/>
          <w:szCs w:val="20"/>
          <w:lang w:val="en-US"/>
        </w:rPr>
        <w:t>-year English-medium students of Dentistry Faculty for 2012-2013 educational year, autumn term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
        <w:gridCol w:w="8400"/>
        <w:gridCol w:w="705"/>
      </w:tblGrid>
      <w:tr w:rsidR="00E01F94" w:rsidRPr="007D7797" w:rsidTr="00E01F94">
        <w:trPr>
          <w:jc w:val="center"/>
        </w:trPr>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No</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 xml:space="preserve">Theme </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Hours </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1.</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Iron-deficiency anemia: principles of diagnosis and treatment. Oral manifestations of the anemia</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2.</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Megaloblastic anemias: principles of diagnosis and treatment. </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3.</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lang w:val="en-US"/>
              </w:rPr>
              <w:t>Hemolytic and aplastic anemias: principles of diagnosis and treatment. Agranulocytosis.</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4.</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Main features of hematooncologic diseases. Acute leukemias: clinical manifestations, diagnosis, treatment, dental manifestations and peculiarities of dental treatment.   </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5.</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Chronic leukemias: clinical manifestations, diagnosis, treatment, dental manifestations and peculiarities of dental treatment</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6.</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Malignant lymphomas (Hodgkin and non-Hodgkin): clinical manifestations, diagnosis, treatment, oral manifestations and peculiarities of dental treatment </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7.</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Thrombocytopenia and thrombocytopathies: clinical manifestations, diagnosis, treatment, oral manifestations and peculiarities of dental treatment</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8.</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Hemophilias and von Willebrand’s disease: clinical manifestations, diagnosis, treatment, oral manifestations and peculiarities of dental treatment</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9.</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Main principles of diagnosis and treatment of hemorrhagic vasculitides </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10.</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Multiple myeloma: clinical manifestations, diagnosis, treatment, oral manifestations and peculiarities </w:t>
            </w:r>
            <w:r w:rsidRPr="007D7797">
              <w:rPr>
                <w:rFonts w:ascii="Times New Roman" w:hAnsi="Times New Roman" w:cs="Times New Roman"/>
                <w:sz w:val="20"/>
                <w:szCs w:val="20"/>
                <w:lang w:val="en-US"/>
              </w:rPr>
              <w:lastRenderedPageBreak/>
              <w:t>of dental treatment. Credit</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lastRenderedPageBreak/>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lastRenderedPageBreak/>
              <w:t>11.</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Patient’s record plan. Bronchoobstructive syndrome: main characteristics and medications for treatment </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12.</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Work with patients (patient’s complaints and history taking). Ischemic chest pain: main characteristics and medications for treatment </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13.</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Work with patients (patient’s physical examination, preliminary diagnosis with rationale). Hypertensive urgencies and emergencies: main characteristics and medications for treatment </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14.</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Work with patients (plan of additional investigations and their rationale). Main features of premature complexes and atrial fibrillation. ECG diagnosis of arrhythmias.</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15.</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Work with patients (clinical diagnosis with rationale). Clinical manifestations of acute left ventricular failure, medications for treatment.</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16.</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Work with patients (plan of treatment with rationale). Diagnostic criteria of rheumatic fever, management of patients with rheumatic valve disease in dental practice.</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17.</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Work with patients (prophylaxis of the disease). Diagnostic criteria of infective endocarditis, dentist’s role in prophylaxis.</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18. </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Module control: defense of medical record.</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19.</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Diagnosis and treatment of anaphylactic shock</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20.</w:t>
            </w:r>
          </w:p>
        </w:tc>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Clinical manifestations of angioedema and urticaria</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r>
      <w:tr w:rsidR="00E01F94" w:rsidRPr="007D7797" w:rsidTr="00E01F94">
        <w:trPr>
          <w:jc w:val="center"/>
        </w:trPr>
        <w:tc>
          <w:tcPr>
            <w:tcW w:w="0" w:type="auto"/>
            <w:shd w:val="clear" w:color="auto" w:fill="auto"/>
          </w:tcPr>
          <w:p w:rsidR="00E01F94" w:rsidRPr="007D7797" w:rsidRDefault="00E01F94" w:rsidP="009D525F">
            <w:pPr>
              <w:spacing w:line="240" w:lineRule="auto"/>
              <w:rPr>
                <w:rFonts w:ascii="Times New Roman" w:hAnsi="Times New Roman" w:cs="Times New Roman"/>
                <w:sz w:val="20"/>
                <w:szCs w:val="20"/>
              </w:rPr>
            </w:pPr>
          </w:p>
        </w:tc>
        <w:tc>
          <w:tcPr>
            <w:tcW w:w="0" w:type="auto"/>
            <w:shd w:val="clear" w:color="auto" w:fill="auto"/>
          </w:tcPr>
          <w:p w:rsidR="00E01F94" w:rsidRPr="007D7797" w:rsidRDefault="00E01F94" w:rsidP="009D525F">
            <w:pPr>
              <w:spacing w:line="240" w:lineRule="auto"/>
              <w:jc w:val="right"/>
              <w:rPr>
                <w:rFonts w:ascii="Times New Roman" w:hAnsi="Times New Roman" w:cs="Times New Roman"/>
                <w:sz w:val="20"/>
                <w:szCs w:val="20"/>
              </w:rPr>
            </w:pPr>
            <w:r w:rsidRPr="007D7797">
              <w:rPr>
                <w:rFonts w:ascii="Times New Roman" w:hAnsi="Times New Roman" w:cs="Times New Roman"/>
                <w:sz w:val="20"/>
                <w:szCs w:val="20"/>
                <w:lang w:val="en-US"/>
              </w:rPr>
              <w:t>Totally</w:t>
            </w:r>
          </w:p>
        </w:tc>
        <w:tc>
          <w:tcPr>
            <w:tcW w:w="0" w:type="auto"/>
            <w:shd w:val="clear" w:color="auto" w:fill="auto"/>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40</w:t>
            </w:r>
          </w:p>
        </w:tc>
      </w:tr>
    </w:tbl>
    <w:p w:rsidR="00E01F94" w:rsidRPr="007D7797" w:rsidRDefault="00E01F94" w:rsidP="009D525F">
      <w:pPr>
        <w:spacing w:line="240" w:lineRule="auto"/>
        <w:jc w:val="center"/>
        <w:rPr>
          <w:rFonts w:ascii="Times New Roman" w:hAnsi="Times New Roman" w:cs="Times New Roman"/>
          <w:b/>
          <w:sz w:val="20"/>
          <w:szCs w:val="20"/>
        </w:rPr>
      </w:pPr>
    </w:p>
    <w:p w:rsidR="00E01F94" w:rsidRPr="007D7797" w:rsidRDefault="00E01F94" w:rsidP="009D525F">
      <w:pPr>
        <w:pStyle w:val="1"/>
        <w:rPr>
          <w:rFonts w:ascii="Times New Roman" w:hAnsi="Times New Roman" w:cs="Times New Roman"/>
          <w:sz w:val="20"/>
          <w:szCs w:val="20"/>
          <w:lang w:val="en-US"/>
        </w:rPr>
      </w:pPr>
      <w:r w:rsidRPr="007D7797">
        <w:rPr>
          <w:rFonts w:ascii="Times New Roman" w:hAnsi="Times New Roman" w:cs="Times New Roman"/>
          <w:sz w:val="20"/>
          <w:szCs w:val="20"/>
          <w:lang w:val="en-US"/>
        </w:rPr>
        <w:t>Self-educational work</w:t>
      </w:r>
    </w:p>
    <w:tbl>
      <w:tblPr>
        <w:tblW w:w="5000" w:type="pct"/>
        <w:tblLook w:val="01E0"/>
      </w:tblPr>
      <w:tblGrid>
        <w:gridCol w:w="661"/>
        <w:gridCol w:w="7710"/>
        <w:gridCol w:w="1200"/>
      </w:tblGrid>
      <w:tr w:rsidR="00E01F94" w:rsidRPr="007D7797" w:rsidTr="00E01F94">
        <w:tc>
          <w:tcPr>
            <w:tcW w:w="345" w:type="pct"/>
          </w:tcPr>
          <w:p w:rsidR="00E01F94" w:rsidRPr="007D7797" w:rsidRDefault="00E01F94" w:rsidP="009D525F">
            <w:pPr>
              <w:spacing w:line="240" w:lineRule="auto"/>
              <w:jc w:val="center"/>
              <w:rPr>
                <w:rFonts w:ascii="Times New Roman" w:hAnsi="Times New Roman" w:cs="Times New Roman"/>
                <w:sz w:val="20"/>
                <w:szCs w:val="20"/>
                <w:lang w:val="en-US"/>
              </w:rPr>
            </w:pPr>
          </w:p>
        </w:tc>
        <w:tc>
          <w:tcPr>
            <w:tcW w:w="4028" w:type="pct"/>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Subject </w:t>
            </w:r>
          </w:p>
        </w:tc>
        <w:tc>
          <w:tcPr>
            <w:tcW w:w="627" w:type="pct"/>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Hours </w:t>
            </w:r>
          </w:p>
        </w:tc>
      </w:tr>
      <w:tr w:rsidR="00E01F94" w:rsidRPr="007D7797" w:rsidTr="00E01F94">
        <w:tc>
          <w:tcPr>
            <w:tcW w:w="345" w:type="pct"/>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1.</w:t>
            </w:r>
          </w:p>
        </w:tc>
        <w:tc>
          <w:tcPr>
            <w:tcW w:w="4028" w:type="pct"/>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Preparation to practical classes (home task).</w:t>
            </w:r>
          </w:p>
        </w:tc>
        <w:tc>
          <w:tcPr>
            <w:tcW w:w="627" w:type="pct"/>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18</w:t>
            </w:r>
          </w:p>
        </w:tc>
      </w:tr>
      <w:tr w:rsidR="00E01F94" w:rsidRPr="007D7797" w:rsidTr="00E01F94">
        <w:tc>
          <w:tcPr>
            <w:tcW w:w="345" w:type="pct"/>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2.</w:t>
            </w:r>
          </w:p>
        </w:tc>
        <w:tc>
          <w:tcPr>
            <w:tcW w:w="4028" w:type="pct"/>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Diagnostic algorithms in hemorrhagic syndrome.</w:t>
            </w:r>
          </w:p>
        </w:tc>
        <w:tc>
          <w:tcPr>
            <w:tcW w:w="627" w:type="pct"/>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10</w:t>
            </w:r>
          </w:p>
        </w:tc>
      </w:tr>
      <w:tr w:rsidR="00E01F94" w:rsidRPr="007D7797" w:rsidTr="00E01F94">
        <w:tc>
          <w:tcPr>
            <w:tcW w:w="345" w:type="pct"/>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3.</w:t>
            </w:r>
          </w:p>
        </w:tc>
        <w:tc>
          <w:tcPr>
            <w:tcW w:w="4028" w:type="pct"/>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Making up and interpretation of the results of CBC in hematological diseases </w:t>
            </w:r>
          </w:p>
        </w:tc>
        <w:tc>
          <w:tcPr>
            <w:tcW w:w="627" w:type="pct"/>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6</w:t>
            </w:r>
          </w:p>
        </w:tc>
      </w:tr>
      <w:tr w:rsidR="00E01F94" w:rsidRPr="007D7797" w:rsidTr="00E01F94">
        <w:tc>
          <w:tcPr>
            <w:tcW w:w="345" w:type="pct"/>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rPr>
              <w:t>4.</w:t>
            </w:r>
          </w:p>
        </w:tc>
        <w:tc>
          <w:tcPr>
            <w:tcW w:w="4028" w:type="pct"/>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Algorithms of emergency care for patients with hematological diseases </w:t>
            </w:r>
          </w:p>
        </w:tc>
        <w:tc>
          <w:tcPr>
            <w:tcW w:w="627" w:type="pct"/>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6</w:t>
            </w:r>
          </w:p>
        </w:tc>
      </w:tr>
      <w:tr w:rsidR="00E01F94" w:rsidRPr="007D7797" w:rsidTr="00E01F94">
        <w:tc>
          <w:tcPr>
            <w:tcW w:w="345" w:type="pct"/>
          </w:tcPr>
          <w:p w:rsidR="00E01F94" w:rsidRPr="007D7797" w:rsidRDefault="00E01F94" w:rsidP="009D525F">
            <w:pPr>
              <w:spacing w:line="240" w:lineRule="auto"/>
              <w:rPr>
                <w:rFonts w:ascii="Times New Roman" w:hAnsi="Times New Roman" w:cs="Times New Roman"/>
                <w:sz w:val="20"/>
                <w:szCs w:val="20"/>
              </w:rPr>
            </w:pPr>
          </w:p>
        </w:tc>
        <w:tc>
          <w:tcPr>
            <w:tcW w:w="4028" w:type="pct"/>
          </w:tcPr>
          <w:p w:rsidR="00E01F94" w:rsidRPr="007D7797" w:rsidRDefault="00E01F94" w:rsidP="009D525F">
            <w:pPr>
              <w:spacing w:line="240" w:lineRule="auto"/>
              <w:jc w:val="right"/>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Totally </w:t>
            </w:r>
          </w:p>
        </w:tc>
        <w:tc>
          <w:tcPr>
            <w:tcW w:w="627" w:type="pct"/>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40</w:t>
            </w:r>
          </w:p>
        </w:tc>
      </w:tr>
    </w:tbl>
    <w:p w:rsidR="00E01F94" w:rsidRPr="007D7797" w:rsidRDefault="00E01F94" w:rsidP="009D525F">
      <w:pPr>
        <w:spacing w:line="240" w:lineRule="auto"/>
        <w:rPr>
          <w:rFonts w:ascii="Times New Roman" w:hAnsi="Times New Roman" w:cs="Times New Roman"/>
          <w:sz w:val="20"/>
          <w:szCs w:val="20"/>
        </w:rPr>
      </w:pPr>
    </w:p>
    <w:p w:rsidR="00E01F94" w:rsidRPr="007D7797" w:rsidRDefault="00E01F94" w:rsidP="009D525F">
      <w:pPr>
        <w:pStyle w:val="a3"/>
        <w:rPr>
          <w:sz w:val="20"/>
        </w:rPr>
      </w:pPr>
      <w:r w:rsidRPr="007D7797">
        <w:rPr>
          <w:sz w:val="20"/>
        </w:rPr>
        <w:t>THEME PLAN</w:t>
      </w:r>
    </w:p>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 xml:space="preserve">of Practical Lessons of the Discipline “Forensic Medicine” </w:t>
      </w:r>
    </w:p>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for Students of the III Year Study</w:t>
      </w:r>
    </w:p>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 xml:space="preserve"> of the Dentistry Department of Lviv State Medical University Named by Danylo Halytsky</w:t>
      </w:r>
    </w:p>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on 2012-2013 Study Year</w:t>
      </w:r>
    </w:p>
    <w:p w:rsidR="00E01F94" w:rsidRPr="007D7797" w:rsidRDefault="00E01F94" w:rsidP="009D525F">
      <w:pPr>
        <w:spacing w:line="240" w:lineRule="auto"/>
        <w:jc w:val="center"/>
        <w:rPr>
          <w:rFonts w:ascii="Times New Roman" w:hAnsi="Times New Roman" w:cs="Times New Roman"/>
          <w:b/>
          <w:sz w:val="20"/>
          <w:szCs w:val="20"/>
          <w:lang w:val="en-US"/>
        </w:rPr>
      </w:pPr>
    </w:p>
    <w:tbl>
      <w:tblPr>
        <w:tblW w:w="0" w:type="auto"/>
        <w:tblInd w:w="250" w:type="dxa"/>
        <w:tblLayout w:type="fixed"/>
        <w:tblLook w:val="0000"/>
      </w:tblPr>
      <w:tblGrid>
        <w:gridCol w:w="566"/>
        <w:gridCol w:w="1272"/>
        <w:gridCol w:w="8333"/>
      </w:tblGrid>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w:t>
            </w:r>
          </w:p>
        </w:tc>
        <w:tc>
          <w:tcPr>
            <w:tcW w:w="1272" w:type="dxa"/>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Hours</w:t>
            </w:r>
          </w:p>
        </w:tc>
        <w:tc>
          <w:tcPr>
            <w:tcW w:w="8333" w:type="dxa"/>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Theme</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w:t>
            </w:r>
          </w:p>
        </w:tc>
        <w:tc>
          <w:tcPr>
            <w:tcW w:w="1272"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The subject of forensic medicine. Organizational and juridical basis of carrying of medico-legal examination</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1272"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Forensic tanatology. External examination of a corpse at a scène of death</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lastRenderedPageBreak/>
              <w:t>3.</w:t>
            </w:r>
          </w:p>
        </w:tc>
        <w:tc>
          <w:tcPr>
            <w:tcW w:w="1272"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Forensic autopsy. </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4.</w:t>
            </w:r>
          </w:p>
        </w:tc>
        <w:tc>
          <w:tcPr>
            <w:tcW w:w="1272" w:type="dxa"/>
          </w:tcPr>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Manner and mechanisms of death. Forensic diagnosis. Death certification</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5.</w:t>
            </w:r>
          </w:p>
        </w:tc>
        <w:tc>
          <w:tcPr>
            <w:tcW w:w="1272"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Medico-legal examination of cases of sudden unexpected death </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6.</w:t>
            </w:r>
          </w:p>
        </w:tc>
        <w:tc>
          <w:tcPr>
            <w:tcW w:w="1272"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Identification of unknown persons. Forensic dentistry</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7.</w:t>
            </w:r>
          </w:p>
        </w:tc>
        <w:tc>
          <w:tcPr>
            <w:tcW w:w="1272" w:type="dxa"/>
          </w:tcPr>
          <w:p w:rsidR="00E01F94" w:rsidRPr="007D7797" w:rsidRDefault="00E01F94" w:rsidP="009D525F">
            <w:pPr>
              <w:spacing w:line="240" w:lineRule="auto"/>
              <w:jc w:val="center"/>
              <w:rPr>
                <w:rFonts w:ascii="Times New Roman" w:hAnsi="Times New Roman" w:cs="Times New Roman"/>
                <w:sz w:val="20"/>
                <w:szCs w:val="20"/>
                <w:lang w:val="en-GB"/>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Medico-legal aspects of trauma. Classification and description of wounds. Blunt and sharp forced trauma</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8.</w:t>
            </w:r>
          </w:p>
        </w:tc>
        <w:tc>
          <w:tcPr>
            <w:tcW w:w="1272" w:type="dxa"/>
          </w:tcPr>
          <w:p w:rsidR="00E01F94" w:rsidRPr="007D7797" w:rsidRDefault="00E01F94" w:rsidP="009D525F">
            <w:pPr>
              <w:spacing w:line="240" w:lineRule="auto"/>
              <w:jc w:val="center"/>
              <w:rPr>
                <w:rFonts w:ascii="Times New Roman" w:hAnsi="Times New Roman" w:cs="Times New Roman"/>
                <w:sz w:val="20"/>
                <w:szCs w:val="20"/>
                <w:lang w:val="en-GB"/>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Estimation and qualification of body injuries according the existing legislation. Determination of the degree of body injuries. </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9.</w:t>
            </w:r>
          </w:p>
        </w:tc>
        <w:tc>
          <w:tcPr>
            <w:tcW w:w="1272" w:type="dxa"/>
          </w:tcPr>
          <w:p w:rsidR="00E01F94" w:rsidRPr="007D7797" w:rsidRDefault="00E01F94" w:rsidP="009D525F">
            <w:pPr>
              <w:spacing w:line="240" w:lineRule="auto"/>
              <w:jc w:val="center"/>
              <w:rPr>
                <w:rFonts w:ascii="Times New Roman" w:hAnsi="Times New Roman" w:cs="Times New Roman"/>
                <w:sz w:val="20"/>
                <w:szCs w:val="20"/>
                <w:lang w:val="en-GB"/>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Head and heck trauma. Damages of the face. Injuries of central nervous system</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10.</w:t>
            </w:r>
          </w:p>
        </w:tc>
        <w:tc>
          <w:tcPr>
            <w:tcW w:w="1272"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Forensic examination of firearms injuries</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11.</w:t>
            </w:r>
          </w:p>
        </w:tc>
        <w:tc>
          <w:tcPr>
            <w:tcW w:w="1272" w:type="dxa"/>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Mechanical asphyxia. Drowning and immersion</w:t>
            </w:r>
            <w:r w:rsidRPr="007D7797">
              <w:rPr>
                <w:rFonts w:ascii="Times New Roman" w:hAnsi="Times New Roman" w:cs="Times New Roman"/>
                <w:sz w:val="20"/>
                <w:szCs w:val="20"/>
                <w:lang w:val="en-GB"/>
              </w:rPr>
              <w:t xml:space="preserve"> </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12.</w:t>
            </w:r>
          </w:p>
        </w:tc>
        <w:tc>
          <w:tcPr>
            <w:tcW w:w="1272" w:type="dxa"/>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Forensic examination of </w:t>
            </w:r>
            <w:r w:rsidRPr="007D7797">
              <w:rPr>
                <w:rFonts w:ascii="Times New Roman" w:hAnsi="Times New Roman" w:cs="Times New Roman"/>
                <w:sz w:val="20"/>
                <w:szCs w:val="20"/>
                <w:lang w:val="en-GB"/>
              </w:rPr>
              <w:t>traffic</w:t>
            </w:r>
            <w:r w:rsidRPr="007D7797">
              <w:rPr>
                <w:rFonts w:ascii="Times New Roman" w:hAnsi="Times New Roman" w:cs="Times New Roman"/>
                <w:sz w:val="20"/>
                <w:szCs w:val="20"/>
                <w:lang w:val="en-US"/>
              </w:rPr>
              <w:t xml:space="preserve"> injuries</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13.</w:t>
            </w:r>
          </w:p>
        </w:tc>
        <w:tc>
          <w:tcPr>
            <w:tcW w:w="1272" w:type="dxa"/>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GB"/>
              </w:rPr>
              <w:t>Forensic toxicology. Poisonings. Drugs abuse. Acute and chronic alcohol intoxication.</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14.</w:t>
            </w:r>
          </w:p>
        </w:tc>
        <w:tc>
          <w:tcPr>
            <w:tcW w:w="1272" w:type="dxa"/>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Medico-legal expertise of material evidences of biological origin</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15.</w:t>
            </w:r>
          </w:p>
        </w:tc>
        <w:tc>
          <w:tcPr>
            <w:tcW w:w="1272" w:type="dxa"/>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 xml:space="preserve">2 </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Final module control</w:t>
            </w:r>
          </w:p>
        </w:tc>
      </w:tr>
      <w:tr w:rsidR="00E01F94" w:rsidRPr="007D7797" w:rsidTr="00E01F94">
        <w:tc>
          <w:tcPr>
            <w:tcW w:w="566" w:type="dxa"/>
          </w:tcPr>
          <w:p w:rsidR="00E01F94" w:rsidRPr="007D7797" w:rsidRDefault="00E01F94" w:rsidP="009D525F">
            <w:pPr>
              <w:spacing w:line="240" w:lineRule="auto"/>
              <w:jc w:val="center"/>
              <w:rPr>
                <w:rFonts w:ascii="Times New Roman" w:hAnsi="Times New Roman" w:cs="Times New Roman"/>
                <w:sz w:val="20"/>
                <w:szCs w:val="20"/>
                <w:lang w:val="en-US"/>
              </w:rPr>
            </w:pPr>
          </w:p>
        </w:tc>
        <w:tc>
          <w:tcPr>
            <w:tcW w:w="1272" w:type="dxa"/>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30 hours</w:t>
            </w:r>
          </w:p>
        </w:tc>
        <w:tc>
          <w:tcPr>
            <w:tcW w:w="8333" w:type="dxa"/>
          </w:tcPr>
          <w:p w:rsidR="00E01F94" w:rsidRPr="007D7797" w:rsidRDefault="00E01F94" w:rsidP="009D525F">
            <w:pPr>
              <w:spacing w:line="240" w:lineRule="auto"/>
              <w:rPr>
                <w:rFonts w:ascii="Times New Roman" w:hAnsi="Times New Roman" w:cs="Times New Roman"/>
                <w:sz w:val="20"/>
                <w:szCs w:val="20"/>
                <w:lang w:val="en-US"/>
              </w:rPr>
            </w:pPr>
          </w:p>
        </w:tc>
      </w:tr>
    </w:tbl>
    <w:p w:rsidR="00E01F94" w:rsidRPr="007D7797" w:rsidRDefault="00E01F94" w:rsidP="009D525F">
      <w:pPr>
        <w:pStyle w:val="1"/>
        <w:rPr>
          <w:rFonts w:ascii="Times New Roman" w:hAnsi="Times New Roman" w:cs="Times New Roman"/>
          <w:b w:val="0"/>
          <w:sz w:val="20"/>
          <w:szCs w:val="20"/>
        </w:rPr>
      </w:pPr>
    </w:p>
    <w:p w:rsidR="00E01F94" w:rsidRPr="007D7797" w:rsidRDefault="00E01F94" w:rsidP="009D525F">
      <w:pPr>
        <w:pStyle w:val="a3"/>
        <w:rPr>
          <w:sz w:val="20"/>
        </w:rPr>
      </w:pPr>
      <w:r w:rsidRPr="007D7797">
        <w:rPr>
          <w:sz w:val="20"/>
        </w:rPr>
        <w:t xml:space="preserve">THEME PLAN </w:t>
      </w:r>
    </w:p>
    <w:p w:rsidR="00E01F94" w:rsidRPr="007D7797" w:rsidRDefault="00E01F94" w:rsidP="009D525F">
      <w:pPr>
        <w:pStyle w:val="a3"/>
        <w:rPr>
          <w:sz w:val="20"/>
        </w:rPr>
      </w:pPr>
      <w:r w:rsidRPr="007D7797">
        <w:rPr>
          <w:sz w:val="20"/>
        </w:rPr>
        <w:t xml:space="preserve">of Individual 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1527"/>
        <w:gridCol w:w="7266"/>
      </w:tblGrid>
      <w:tr w:rsidR="00E01F94" w:rsidRPr="007D7797" w:rsidTr="00E01F94">
        <w:tc>
          <w:tcPr>
            <w:tcW w:w="828" w:type="dxa"/>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w:t>
            </w:r>
          </w:p>
        </w:tc>
        <w:tc>
          <w:tcPr>
            <w:tcW w:w="1620" w:type="dxa"/>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Hours</w:t>
            </w:r>
          </w:p>
        </w:tc>
        <w:tc>
          <w:tcPr>
            <w:tcW w:w="7973" w:type="dxa"/>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Theme</w:t>
            </w:r>
          </w:p>
        </w:tc>
      </w:tr>
      <w:tr w:rsidR="00E01F94" w:rsidRPr="007D7797" w:rsidTr="00E01F94">
        <w:tc>
          <w:tcPr>
            <w:tcW w:w="828"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w:t>
            </w:r>
          </w:p>
        </w:tc>
        <w:tc>
          <w:tcPr>
            <w:tcW w:w="1620"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 hours</w:t>
            </w:r>
          </w:p>
        </w:tc>
        <w:tc>
          <w:tcPr>
            <w:tcW w:w="797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Theoretical training and development of practical skills</w:t>
            </w:r>
          </w:p>
        </w:tc>
      </w:tr>
      <w:tr w:rsidR="00E01F94" w:rsidRPr="007D7797" w:rsidTr="00E01F94">
        <w:tc>
          <w:tcPr>
            <w:tcW w:w="828"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1620"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 hour</w:t>
            </w:r>
          </w:p>
        </w:tc>
        <w:tc>
          <w:tcPr>
            <w:tcW w:w="797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Peculiarities of forensic medicine in country of students residence</w:t>
            </w:r>
          </w:p>
        </w:tc>
      </w:tr>
      <w:tr w:rsidR="00E01F94" w:rsidRPr="007D7797" w:rsidTr="00E01F94">
        <w:tc>
          <w:tcPr>
            <w:tcW w:w="828"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c>
          <w:tcPr>
            <w:tcW w:w="1620"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 hour</w:t>
            </w:r>
          </w:p>
        </w:tc>
        <w:tc>
          <w:tcPr>
            <w:tcW w:w="797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Medico-legal (dental) expertise of an age an health of a person</w:t>
            </w:r>
          </w:p>
        </w:tc>
      </w:tr>
      <w:tr w:rsidR="00E01F94" w:rsidRPr="007D7797" w:rsidTr="00E01F94">
        <w:tc>
          <w:tcPr>
            <w:tcW w:w="828"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4.</w:t>
            </w:r>
          </w:p>
        </w:tc>
        <w:tc>
          <w:tcPr>
            <w:tcW w:w="1620"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 hour</w:t>
            </w:r>
          </w:p>
        </w:tc>
        <w:tc>
          <w:tcPr>
            <w:tcW w:w="797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Forensic examination of injuries caused by environmental factors</w:t>
            </w:r>
          </w:p>
        </w:tc>
      </w:tr>
      <w:tr w:rsidR="00E01F94" w:rsidRPr="007D7797" w:rsidTr="00E01F94">
        <w:tc>
          <w:tcPr>
            <w:tcW w:w="828"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5.</w:t>
            </w:r>
          </w:p>
        </w:tc>
        <w:tc>
          <w:tcPr>
            <w:tcW w:w="1620"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1 hour</w:t>
            </w:r>
          </w:p>
        </w:tc>
        <w:tc>
          <w:tcPr>
            <w:tcW w:w="797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Forensic and criminalistic methods of examination</w:t>
            </w:r>
          </w:p>
        </w:tc>
      </w:tr>
      <w:tr w:rsidR="00E01F94" w:rsidRPr="007D7797" w:rsidTr="00E01F94">
        <w:tc>
          <w:tcPr>
            <w:tcW w:w="828"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6.</w:t>
            </w:r>
          </w:p>
        </w:tc>
        <w:tc>
          <w:tcPr>
            <w:tcW w:w="1620"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2 hours</w:t>
            </w:r>
          </w:p>
        </w:tc>
        <w:tc>
          <w:tcPr>
            <w:tcW w:w="7973"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Preparing for the final module control</w:t>
            </w:r>
          </w:p>
        </w:tc>
      </w:tr>
      <w:tr w:rsidR="00E01F94" w:rsidRPr="007D7797" w:rsidTr="00E01F94">
        <w:tc>
          <w:tcPr>
            <w:tcW w:w="828" w:type="dxa"/>
          </w:tcPr>
          <w:p w:rsidR="00E01F94" w:rsidRPr="007D7797" w:rsidRDefault="00E01F94" w:rsidP="009D525F">
            <w:pPr>
              <w:spacing w:line="240" w:lineRule="auto"/>
              <w:rPr>
                <w:rFonts w:ascii="Times New Roman" w:hAnsi="Times New Roman" w:cs="Times New Roman"/>
                <w:sz w:val="20"/>
                <w:szCs w:val="20"/>
                <w:lang w:val="en-US"/>
              </w:rPr>
            </w:pPr>
          </w:p>
        </w:tc>
        <w:tc>
          <w:tcPr>
            <w:tcW w:w="1620" w:type="dxa"/>
          </w:tcPr>
          <w:p w:rsidR="00E01F94" w:rsidRPr="007D7797" w:rsidRDefault="00E01F94" w:rsidP="009D525F">
            <w:pPr>
              <w:spacing w:line="240" w:lineRule="auto"/>
              <w:rPr>
                <w:rFonts w:ascii="Times New Roman" w:hAnsi="Times New Roman" w:cs="Times New Roman"/>
                <w:b/>
                <w:sz w:val="20"/>
                <w:szCs w:val="20"/>
                <w:lang w:val="en-US"/>
              </w:rPr>
            </w:pPr>
            <w:r w:rsidRPr="007D7797">
              <w:rPr>
                <w:rFonts w:ascii="Times New Roman" w:hAnsi="Times New Roman" w:cs="Times New Roman"/>
                <w:b/>
                <w:sz w:val="20"/>
                <w:szCs w:val="20"/>
                <w:lang w:val="en-US"/>
              </w:rPr>
              <w:t>8 hours</w:t>
            </w:r>
          </w:p>
        </w:tc>
        <w:tc>
          <w:tcPr>
            <w:tcW w:w="7973" w:type="dxa"/>
          </w:tcPr>
          <w:p w:rsidR="00E01F94" w:rsidRPr="007D7797" w:rsidRDefault="00E01F94" w:rsidP="009D525F">
            <w:pPr>
              <w:spacing w:line="240" w:lineRule="auto"/>
              <w:rPr>
                <w:rFonts w:ascii="Times New Roman" w:hAnsi="Times New Roman" w:cs="Times New Roman"/>
                <w:sz w:val="20"/>
                <w:szCs w:val="20"/>
                <w:lang w:val="en-US"/>
              </w:rPr>
            </w:pPr>
          </w:p>
        </w:tc>
      </w:tr>
    </w:tbl>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b/>
          <w:bCs/>
          <w:sz w:val="20"/>
          <w:szCs w:val="20"/>
          <w:lang w:val="en-US"/>
        </w:rPr>
      </w:pPr>
      <w:r w:rsidRPr="007D7797">
        <w:rPr>
          <w:rFonts w:ascii="Times New Roman" w:hAnsi="Times New Roman" w:cs="Times New Roman"/>
          <w:b/>
          <w:bCs/>
          <w:sz w:val="20"/>
          <w:szCs w:val="20"/>
          <w:lang w:val="en-US"/>
        </w:rPr>
        <w:t>Plans</w:t>
      </w:r>
      <w:r w:rsidRPr="007D7797">
        <w:rPr>
          <w:rFonts w:ascii="Times New Roman" w:hAnsi="Times New Roman" w:cs="Times New Roman"/>
          <w:b/>
          <w:bCs/>
          <w:sz w:val="20"/>
          <w:szCs w:val="20"/>
          <w:lang w:val="en-GB"/>
        </w:rPr>
        <w:t xml:space="preserve"> </w:t>
      </w:r>
      <w:r w:rsidRPr="007D7797">
        <w:rPr>
          <w:rFonts w:ascii="Times New Roman" w:hAnsi="Times New Roman" w:cs="Times New Roman"/>
          <w:b/>
          <w:bCs/>
          <w:sz w:val="20"/>
          <w:szCs w:val="20"/>
          <w:lang w:val="en-US"/>
        </w:rPr>
        <w:t>of</w:t>
      </w:r>
      <w:r w:rsidRPr="007D7797">
        <w:rPr>
          <w:rFonts w:ascii="Times New Roman" w:hAnsi="Times New Roman" w:cs="Times New Roman"/>
          <w:b/>
          <w:bCs/>
          <w:sz w:val="20"/>
          <w:szCs w:val="20"/>
          <w:lang w:val="en-GB"/>
        </w:rPr>
        <w:t xml:space="preserve"> </w:t>
      </w:r>
      <w:r w:rsidRPr="007D7797">
        <w:rPr>
          <w:rFonts w:ascii="Times New Roman" w:hAnsi="Times New Roman" w:cs="Times New Roman"/>
          <w:b/>
          <w:bCs/>
          <w:sz w:val="20"/>
          <w:szCs w:val="20"/>
          <w:lang w:val="en-US"/>
        </w:rPr>
        <w:t>lectures, practical lessons, out of class work and individual work</w:t>
      </w:r>
      <w:r w:rsidRPr="007D7797">
        <w:rPr>
          <w:rFonts w:ascii="Times New Roman" w:hAnsi="Times New Roman" w:cs="Times New Roman"/>
          <w:b/>
          <w:bCs/>
          <w:sz w:val="20"/>
          <w:szCs w:val="20"/>
          <w:lang w:val="en-GB"/>
        </w:rPr>
        <w:t xml:space="preserve"> </w:t>
      </w:r>
      <w:r w:rsidRPr="007D7797">
        <w:rPr>
          <w:rFonts w:ascii="Times New Roman" w:hAnsi="Times New Roman" w:cs="Times New Roman"/>
          <w:b/>
          <w:bCs/>
          <w:sz w:val="20"/>
          <w:szCs w:val="20"/>
          <w:lang w:val="en-US"/>
        </w:rPr>
        <w:t>in</w:t>
      </w:r>
      <w:r w:rsidRPr="007D7797">
        <w:rPr>
          <w:rFonts w:ascii="Times New Roman" w:hAnsi="Times New Roman" w:cs="Times New Roman"/>
          <w:b/>
          <w:bCs/>
          <w:sz w:val="20"/>
          <w:szCs w:val="20"/>
          <w:lang w:val="en-GB"/>
        </w:rPr>
        <w:t xml:space="preserve"> discipline </w:t>
      </w:r>
      <w:r w:rsidRPr="007D7797">
        <w:rPr>
          <w:rFonts w:ascii="Times New Roman" w:hAnsi="Times New Roman" w:cs="Times New Roman"/>
          <w:b/>
          <w:bCs/>
          <w:sz w:val="20"/>
          <w:szCs w:val="20"/>
          <w:lang w:val="en-US"/>
        </w:rPr>
        <w:t>„Therapeutic</w:t>
      </w:r>
      <w:r w:rsidRPr="007D7797">
        <w:rPr>
          <w:rFonts w:ascii="Times New Roman" w:hAnsi="Times New Roman" w:cs="Times New Roman"/>
          <w:b/>
          <w:bCs/>
          <w:sz w:val="20"/>
          <w:szCs w:val="20"/>
          <w:lang w:val="en-GB"/>
        </w:rPr>
        <w:t xml:space="preserve"> </w:t>
      </w:r>
      <w:r w:rsidRPr="007D7797">
        <w:rPr>
          <w:rFonts w:ascii="Times New Roman" w:hAnsi="Times New Roman" w:cs="Times New Roman"/>
          <w:b/>
          <w:bCs/>
          <w:sz w:val="20"/>
          <w:szCs w:val="20"/>
          <w:lang w:val="en-US"/>
        </w:rPr>
        <w:t>Dentistry”</w:t>
      </w:r>
      <w:r w:rsidRPr="007D7797">
        <w:rPr>
          <w:rFonts w:ascii="Times New Roman" w:hAnsi="Times New Roman" w:cs="Times New Roman"/>
          <w:b/>
          <w:bCs/>
          <w:sz w:val="20"/>
          <w:szCs w:val="20"/>
          <w:lang w:val="en-GB"/>
        </w:rPr>
        <w:t xml:space="preserve"> </w:t>
      </w:r>
      <w:r w:rsidRPr="007D7797">
        <w:rPr>
          <w:rFonts w:ascii="Times New Roman" w:hAnsi="Times New Roman" w:cs="Times New Roman"/>
          <w:b/>
          <w:bCs/>
          <w:sz w:val="20"/>
          <w:szCs w:val="20"/>
          <w:lang w:val="en-US"/>
        </w:rPr>
        <w:t>for</w:t>
      </w:r>
      <w:r w:rsidRPr="007D7797">
        <w:rPr>
          <w:rFonts w:ascii="Times New Roman" w:hAnsi="Times New Roman" w:cs="Times New Roman"/>
          <w:b/>
          <w:bCs/>
          <w:sz w:val="20"/>
          <w:szCs w:val="20"/>
          <w:lang w:val="en-GB"/>
        </w:rPr>
        <w:t xml:space="preserve"> </w:t>
      </w:r>
      <w:r w:rsidRPr="007D7797">
        <w:rPr>
          <w:rFonts w:ascii="Times New Roman" w:hAnsi="Times New Roman" w:cs="Times New Roman"/>
          <w:b/>
          <w:bCs/>
          <w:sz w:val="20"/>
          <w:szCs w:val="20"/>
          <w:lang w:val="en-US"/>
        </w:rPr>
        <w:t>3</w:t>
      </w:r>
      <w:r w:rsidRPr="007D7797">
        <w:rPr>
          <w:rFonts w:ascii="Times New Roman" w:hAnsi="Times New Roman" w:cs="Times New Roman"/>
          <w:b/>
          <w:bCs/>
          <w:sz w:val="20"/>
          <w:szCs w:val="20"/>
          <w:lang w:val="en-GB"/>
        </w:rPr>
        <w:t>-</w:t>
      </w:r>
      <w:r w:rsidRPr="007D7797">
        <w:rPr>
          <w:rFonts w:ascii="Times New Roman" w:hAnsi="Times New Roman" w:cs="Times New Roman"/>
          <w:b/>
          <w:bCs/>
          <w:sz w:val="20"/>
          <w:szCs w:val="20"/>
          <w:lang w:val="en-US"/>
        </w:rPr>
        <w:t>rd</w:t>
      </w:r>
      <w:r w:rsidRPr="007D7797">
        <w:rPr>
          <w:rFonts w:ascii="Times New Roman" w:hAnsi="Times New Roman" w:cs="Times New Roman"/>
          <w:b/>
          <w:bCs/>
          <w:sz w:val="20"/>
          <w:szCs w:val="20"/>
          <w:lang w:val="en-GB"/>
        </w:rPr>
        <w:t xml:space="preserve"> </w:t>
      </w:r>
      <w:r w:rsidRPr="007D7797">
        <w:rPr>
          <w:rFonts w:ascii="Times New Roman" w:hAnsi="Times New Roman" w:cs="Times New Roman"/>
          <w:b/>
          <w:bCs/>
          <w:sz w:val="20"/>
          <w:szCs w:val="20"/>
          <w:lang w:val="en-US"/>
        </w:rPr>
        <w:t xml:space="preserve">year </w:t>
      </w:r>
    </w:p>
    <w:p w:rsidR="00E01F94" w:rsidRPr="007D7797" w:rsidRDefault="00E01F94" w:rsidP="009D525F">
      <w:pPr>
        <w:spacing w:line="240" w:lineRule="auto"/>
        <w:jc w:val="center"/>
        <w:rPr>
          <w:rFonts w:ascii="Times New Roman" w:hAnsi="Times New Roman" w:cs="Times New Roman"/>
          <w:b/>
          <w:bCs/>
          <w:sz w:val="20"/>
          <w:szCs w:val="20"/>
          <w:lang w:val="en-US"/>
        </w:rPr>
      </w:pPr>
      <w:r w:rsidRPr="007D7797">
        <w:rPr>
          <w:rFonts w:ascii="Times New Roman" w:hAnsi="Times New Roman" w:cs="Times New Roman"/>
          <w:b/>
          <w:bCs/>
          <w:sz w:val="20"/>
          <w:szCs w:val="20"/>
          <w:lang w:val="en-US"/>
        </w:rPr>
        <w:t>English-medium students (5-rd term)</w:t>
      </w:r>
    </w:p>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Credit-Module System</w:t>
      </w:r>
    </w:p>
    <w:p w:rsidR="00E01F94" w:rsidRPr="007D7797" w:rsidRDefault="00E01F94" w:rsidP="009D525F">
      <w:pPr>
        <w:spacing w:line="240" w:lineRule="auto"/>
        <w:jc w:val="center"/>
        <w:rPr>
          <w:rFonts w:ascii="Times New Roman" w:hAnsi="Times New Roman" w:cs="Times New Roman"/>
          <w:b/>
          <w:sz w:val="20"/>
          <w:szCs w:val="20"/>
          <w:lang w:val="en-US"/>
        </w:rPr>
      </w:pPr>
    </w:p>
    <w:p w:rsidR="00E01F94" w:rsidRPr="007D7797" w:rsidRDefault="00E01F94" w:rsidP="009D525F">
      <w:pPr>
        <w:spacing w:line="240" w:lineRule="auto"/>
        <w:jc w:val="center"/>
        <w:rPr>
          <w:rFonts w:ascii="Times New Roman" w:hAnsi="Times New Roman" w:cs="Times New Roman"/>
          <w:b/>
          <w:sz w:val="20"/>
          <w:szCs w:val="20"/>
          <w:lang w:val="en-US"/>
        </w:rPr>
      </w:pPr>
    </w:p>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LECTURES (16 hours)</w:t>
      </w:r>
    </w:p>
    <w:p w:rsidR="00E01F94" w:rsidRPr="007D7797" w:rsidRDefault="00E01F94" w:rsidP="009D525F">
      <w:pPr>
        <w:spacing w:line="240" w:lineRule="auto"/>
        <w:ind w:firstLine="709"/>
        <w:jc w:val="center"/>
        <w:rPr>
          <w:rFonts w:ascii="Times New Roman" w:hAnsi="Times New Roman" w:cs="Times New Roman"/>
          <w:b/>
          <w:bCs/>
          <w:sz w:val="20"/>
          <w:szCs w:val="20"/>
          <w:lang w:val="en-US"/>
        </w:rPr>
      </w:pPr>
    </w:p>
    <w:tbl>
      <w:tblPr>
        <w:tblW w:w="990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31"/>
        <w:gridCol w:w="6091"/>
        <w:gridCol w:w="900"/>
        <w:gridCol w:w="2383"/>
      </w:tblGrid>
      <w:tr w:rsidR="00E01F94" w:rsidRPr="007D7797" w:rsidTr="00E01F94">
        <w:tc>
          <w:tcPr>
            <w:tcW w:w="53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r w:rsidRPr="007D7797">
              <w:rPr>
                <w:rFonts w:ascii="Times New Roman" w:hAnsi="Times New Roman" w:cs="Times New Roman"/>
                <w:sz w:val="20"/>
                <w:szCs w:val="20"/>
              </w:rPr>
              <w:t>№</w:t>
            </w:r>
          </w:p>
        </w:tc>
        <w:tc>
          <w:tcPr>
            <w:tcW w:w="609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Topic of the lecture</w:t>
            </w:r>
          </w:p>
        </w:tc>
        <w:tc>
          <w:tcPr>
            <w:tcW w:w="90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Hours</w:t>
            </w:r>
          </w:p>
        </w:tc>
        <w:tc>
          <w:tcPr>
            <w:tcW w:w="2383"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Date</w:t>
            </w:r>
          </w:p>
        </w:tc>
      </w:tr>
      <w:tr w:rsidR="00E01F94" w:rsidRPr="007D7797" w:rsidTr="00E01F94">
        <w:tc>
          <w:tcPr>
            <w:tcW w:w="53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rPr>
            </w:pPr>
            <w:r w:rsidRPr="007D7797">
              <w:rPr>
                <w:rFonts w:ascii="Times New Roman" w:hAnsi="Times New Roman" w:cs="Times New Roman"/>
                <w:sz w:val="20"/>
                <w:szCs w:val="20"/>
              </w:rPr>
              <w:t>1.</w:t>
            </w:r>
          </w:p>
        </w:tc>
        <w:tc>
          <w:tcPr>
            <w:tcW w:w="609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lang w:val="en-US"/>
              </w:rPr>
            </w:pPr>
            <w:r w:rsidRPr="007D7797">
              <w:rPr>
                <w:rFonts w:ascii="Times New Roman" w:hAnsi="Times New Roman" w:cs="Times New Roman"/>
                <w:sz w:val="20"/>
                <w:szCs w:val="20"/>
                <w:lang w:val="en-US"/>
              </w:rPr>
              <w:t>Methods of patient assessment and anesthesia in clinic of therapeutic dentistry.</w:t>
            </w:r>
          </w:p>
        </w:tc>
        <w:tc>
          <w:tcPr>
            <w:tcW w:w="90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2383"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07.09</w:t>
            </w:r>
          </w:p>
        </w:tc>
      </w:tr>
      <w:tr w:rsidR="00E01F94" w:rsidRPr="007D7797" w:rsidTr="00E01F94">
        <w:tc>
          <w:tcPr>
            <w:tcW w:w="53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rPr>
            </w:pPr>
            <w:r w:rsidRPr="007D7797">
              <w:rPr>
                <w:rFonts w:ascii="Times New Roman" w:hAnsi="Times New Roman" w:cs="Times New Roman"/>
                <w:sz w:val="20"/>
                <w:szCs w:val="20"/>
              </w:rPr>
              <w:t>2.</w:t>
            </w:r>
          </w:p>
        </w:tc>
        <w:tc>
          <w:tcPr>
            <w:tcW w:w="609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lang w:val="en-US"/>
              </w:rPr>
            </w:pPr>
            <w:r w:rsidRPr="007D7797">
              <w:rPr>
                <w:rFonts w:ascii="Times New Roman" w:hAnsi="Times New Roman" w:cs="Times New Roman"/>
                <w:sz w:val="20"/>
                <w:szCs w:val="20"/>
                <w:lang w:val="en-US"/>
              </w:rPr>
              <w:t>Dental caries. Statistical indices. Influence of the environmental factors on the caries development. Classification of dental caries.</w:t>
            </w:r>
          </w:p>
        </w:tc>
        <w:tc>
          <w:tcPr>
            <w:tcW w:w="90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2383"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21.09</w:t>
            </w:r>
          </w:p>
        </w:tc>
      </w:tr>
      <w:tr w:rsidR="00E01F94" w:rsidRPr="007D7797" w:rsidTr="00E01F94">
        <w:tc>
          <w:tcPr>
            <w:tcW w:w="53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rPr>
            </w:pPr>
            <w:r w:rsidRPr="007D7797">
              <w:rPr>
                <w:rFonts w:ascii="Times New Roman" w:hAnsi="Times New Roman" w:cs="Times New Roman"/>
                <w:sz w:val="20"/>
                <w:szCs w:val="20"/>
              </w:rPr>
              <w:t>3.</w:t>
            </w:r>
          </w:p>
        </w:tc>
        <w:tc>
          <w:tcPr>
            <w:tcW w:w="609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lang w:val="en-US"/>
              </w:rPr>
            </w:pPr>
            <w:r w:rsidRPr="007D7797">
              <w:rPr>
                <w:rFonts w:ascii="Times New Roman" w:hAnsi="Times New Roman" w:cs="Times New Roman"/>
                <w:sz w:val="20"/>
                <w:szCs w:val="20"/>
                <w:lang w:val="en-US"/>
              </w:rPr>
              <w:t>Biology of dental hard tissues. Pathological anatomy and pathohistology of caries.</w:t>
            </w:r>
          </w:p>
        </w:tc>
        <w:tc>
          <w:tcPr>
            <w:tcW w:w="90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2383"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05.10</w:t>
            </w:r>
          </w:p>
        </w:tc>
      </w:tr>
      <w:tr w:rsidR="00E01F94" w:rsidRPr="007D7797" w:rsidTr="00E01F94">
        <w:tc>
          <w:tcPr>
            <w:tcW w:w="53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rPr>
            </w:pPr>
            <w:r w:rsidRPr="007D7797">
              <w:rPr>
                <w:rFonts w:ascii="Times New Roman" w:hAnsi="Times New Roman" w:cs="Times New Roman"/>
                <w:sz w:val="20"/>
                <w:szCs w:val="20"/>
              </w:rPr>
              <w:t>4.</w:t>
            </w:r>
          </w:p>
        </w:tc>
        <w:tc>
          <w:tcPr>
            <w:tcW w:w="609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lang w:val="en-US"/>
              </w:rPr>
            </w:pPr>
            <w:r w:rsidRPr="007D7797">
              <w:rPr>
                <w:rFonts w:ascii="Times New Roman" w:hAnsi="Times New Roman" w:cs="Times New Roman"/>
                <w:sz w:val="20"/>
                <w:szCs w:val="20"/>
                <w:lang w:val="en-US"/>
              </w:rPr>
              <w:t>Theories of caries origin. Modern attitude to the etiology and pathogenesis of dental caries.</w:t>
            </w:r>
          </w:p>
        </w:tc>
        <w:tc>
          <w:tcPr>
            <w:tcW w:w="90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2383"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19.10</w:t>
            </w:r>
          </w:p>
        </w:tc>
      </w:tr>
      <w:tr w:rsidR="00E01F94" w:rsidRPr="007D7797" w:rsidTr="00E01F94">
        <w:tc>
          <w:tcPr>
            <w:tcW w:w="53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rPr>
            </w:pPr>
            <w:r w:rsidRPr="007D7797">
              <w:rPr>
                <w:rFonts w:ascii="Times New Roman" w:hAnsi="Times New Roman" w:cs="Times New Roman"/>
                <w:sz w:val="20"/>
                <w:szCs w:val="20"/>
              </w:rPr>
              <w:t>5.</w:t>
            </w:r>
          </w:p>
        </w:tc>
        <w:tc>
          <w:tcPr>
            <w:tcW w:w="609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lang w:val="en-US"/>
              </w:rPr>
            </w:pPr>
            <w:r w:rsidRPr="007D7797">
              <w:rPr>
                <w:rFonts w:ascii="Times New Roman" w:hAnsi="Times New Roman" w:cs="Times New Roman"/>
                <w:sz w:val="20"/>
                <w:szCs w:val="20"/>
                <w:lang w:val="en-US"/>
              </w:rPr>
              <w:t>Clinic, diagnosis and differential diagnosis of dental caries.</w:t>
            </w:r>
          </w:p>
        </w:tc>
        <w:tc>
          <w:tcPr>
            <w:tcW w:w="90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2383"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02.11</w:t>
            </w:r>
          </w:p>
        </w:tc>
      </w:tr>
      <w:tr w:rsidR="00E01F94" w:rsidRPr="007D7797" w:rsidTr="00E01F94">
        <w:tc>
          <w:tcPr>
            <w:tcW w:w="53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rPr>
            </w:pPr>
            <w:r w:rsidRPr="007D7797">
              <w:rPr>
                <w:rFonts w:ascii="Times New Roman" w:hAnsi="Times New Roman" w:cs="Times New Roman"/>
                <w:sz w:val="20"/>
                <w:szCs w:val="20"/>
              </w:rPr>
              <w:t>6.</w:t>
            </w:r>
          </w:p>
        </w:tc>
        <w:tc>
          <w:tcPr>
            <w:tcW w:w="609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lang w:val="en-US"/>
              </w:rPr>
            </w:pPr>
            <w:r w:rsidRPr="007D7797">
              <w:rPr>
                <w:rFonts w:ascii="Times New Roman" w:hAnsi="Times New Roman" w:cs="Times New Roman"/>
                <w:sz w:val="20"/>
                <w:szCs w:val="20"/>
                <w:lang w:val="en-US"/>
              </w:rPr>
              <w:t>General treatment of dental caries. Mistakes and complications in caries treatment. Prevention of dental caries.</w:t>
            </w:r>
          </w:p>
        </w:tc>
        <w:tc>
          <w:tcPr>
            <w:tcW w:w="90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2383"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16.11</w:t>
            </w:r>
          </w:p>
        </w:tc>
      </w:tr>
      <w:tr w:rsidR="00E01F94" w:rsidRPr="007D7797" w:rsidTr="00E01F94">
        <w:tc>
          <w:tcPr>
            <w:tcW w:w="53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rPr>
            </w:pPr>
            <w:r w:rsidRPr="007D7797">
              <w:rPr>
                <w:rFonts w:ascii="Times New Roman" w:hAnsi="Times New Roman" w:cs="Times New Roman"/>
                <w:sz w:val="20"/>
                <w:szCs w:val="20"/>
              </w:rPr>
              <w:t>7.</w:t>
            </w:r>
          </w:p>
        </w:tc>
        <w:tc>
          <w:tcPr>
            <w:tcW w:w="609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lang w:val="en-US"/>
              </w:rPr>
            </w:pPr>
            <w:r w:rsidRPr="007D7797">
              <w:rPr>
                <w:rFonts w:ascii="Times New Roman" w:hAnsi="Times New Roman" w:cs="Times New Roman"/>
                <w:sz w:val="20"/>
                <w:szCs w:val="20"/>
                <w:lang w:val="en-US"/>
              </w:rPr>
              <w:t>Non-carious tooth defects. Classification. Inheritable and inborn defects of dental hard tissues. Classification</w:t>
            </w:r>
            <w:r w:rsidRPr="007D7797">
              <w:rPr>
                <w:rFonts w:ascii="Times New Roman" w:hAnsi="Times New Roman" w:cs="Times New Roman"/>
                <w:sz w:val="20"/>
                <w:szCs w:val="20"/>
              </w:rPr>
              <w:t xml:space="preserve">. </w:t>
            </w:r>
            <w:r w:rsidRPr="007D7797">
              <w:rPr>
                <w:rFonts w:ascii="Times New Roman" w:hAnsi="Times New Roman" w:cs="Times New Roman"/>
                <w:sz w:val="20"/>
                <w:szCs w:val="20"/>
                <w:lang w:val="en-US"/>
              </w:rPr>
              <w:t>Clinic</w:t>
            </w:r>
            <w:r w:rsidRPr="007D7797">
              <w:rPr>
                <w:rFonts w:ascii="Times New Roman" w:hAnsi="Times New Roman" w:cs="Times New Roman"/>
                <w:sz w:val="20"/>
                <w:szCs w:val="20"/>
              </w:rPr>
              <w:t xml:space="preserve">, </w:t>
            </w:r>
            <w:r w:rsidRPr="007D7797">
              <w:rPr>
                <w:rFonts w:ascii="Times New Roman" w:hAnsi="Times New Roman" w:cs="Times New Roman"/>
                <w:sz w:val="20"/>
                <w:szCs w:val="20"/>
                <w:lang w:val="en-US"/>
              </w:rPr>
              <w:t>diagnosis</w:t>
            </w:r>
            <w:r w:rsidRPr="007D7797">
              <w:rPr>
                <w:rFonts w:ascii="Times New Roman" w:hAnsi="Times New Roman" w:cs="Times New Roman"/>
                <w:sz w:val="20"/>
                <w:szCs w:val="20"/>
              </w:rPr>
              <w:t>,</w:t>
            </w:r>
            <w:r w:rsidRPr="007D7797">
              <w:rPr>
                <w:rFonts w:ascii="Times New Roman" w:hAnsi="Times New Roman" w:cs="Times New Roman"/>
                <w:sz w:val="20"/>
                <w:szCs w:val="20"/>
                <w:lang w:val="en-US"/>
              </w:rPr>
              <w:t xml:space="preserve"> treatment and prevention.</w:t>
            </w:r>
          </w:p>
        </w:tc>
        <w:tc>
          <w:tcPr>
            <w:tcW w:w="90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2383"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30.11</w:t>
            </w:r>
          </w:p>
        </w:tc>
      </w:tr>
      <w:tr w:rsidR="00E01F94" w:rsidRPr="007D7797" w:rsidTr="00E01F94">
        <w:tc>
          <w:tcPr>
            <w:tcW w:w="53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rPr>
            </w:pPr>
            <w:r w:rsidRPr="007D7797">
              <w:rPr>
                <w:rFonts w:ascii="Times New Roman" w:hAnsi="Times New Roman" w:cs="Times New Roman"/>
                <w:sz w:val="20"/>
                <w:szCs w:val="20"/>
              </w:rPr>
              <w:t>8.</w:t>
            </w:r>
          </w:p>
        </w:tc>
        <w:tc>
          <w:tcPr>
            <w:tcW w:w="6091"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both"/>
              <w:rPr>
                <w:rFonts w:ascii="Times New Roman" w:hAnsi="Times New Roman" w:cs="Times New Roman"/>
                <w:sz w:val="20"/>
                <w:szCs w:val="20"/>
                <w:lang w:val="en-US"/>
              </w:rPr>
            </w:pPr>
            <w:r w:rsidRPr="007D7797">
              <w:rPr>
                <w:rFonts w:ascii="Times New Roman" w:hAnsi="Times New Roman" w:cs="Times New Roman"/>
                <w:sz w:val="20"/>
                <w:szCs w:val="20"/>
                <w:lang w:val="en-US"/>
              </w:rPr>
              <w:t>Acquired non-carious tooth defects. Classification. Clinic</w:t>
            </w:r>
            <w:r w:rsidRPr="007D7797">
              <w:rPr>
                <w:rFonts w:ascii="Times New Roman" w:hAnsi="Times New Roman" w:cs="Times New Roman"/>
                <w:sz w:val="20"/>
                <w:szCs w:val="20"/>
              </w:rPr>
              <w:t>,</w:t>
            </w:r>
            <w:r w:rsidRPr="007D7797">
              <w:rPr>
                <w:rFonts w:ascii="Times New Roman" w:hAnsi="Times New Roman" w:cs="Times New Roman"/>
                <w:sz w:val="20"/>
                <w:szCs w:val="20"/>
                <w:lang w:val="en-US"/>
              </w:rPr>
              <w:t xml:space="preserve"> diagnosis</w:t>
            </w:r>
            <w:r w:rsidRPr="007D7797">
              <w:rPr>
                <w:rFonts w:ascii="Times New Roman" w:hAnsi="Times New Roman" w:cs="Times New Roman"/>
                <w:sz w:val="20"/>
                <w:szCs w:val="20"/>
              </w:rPr>
              <w:t>,</w:t>
            </w:r>
            <w:r w:rsidRPr="007D7797">
              <w:rPr>
                <w:rFonts w:ascii="Times New Roman" w:hAnsi="Times New Roman" w:cs="Times New Roman"/>
                <w:sz w:val="20"/>
                <w:szCs w:val="20"/>
                <w:lang w:val="en-US"/>
              </w:rPr>
              <w:t xml:space="preserve"> treatment.</w:t>
            </w:r>
          </w:p>
        </w:tc>
        <w:tc>
          <w:tcPr>
            <w:tcW w:w="90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2383"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14.12</w:t>
            </w:r>
          </w:p>
        </w:tc>
      </w:tr>
    </w:tbl>
    <w:p w:rsidR="00E01F94" w:rsidRPr="007D7797" w:rsidRDefault="00E01F94" w:rsidP="009D525F">
      <w:pPr>
        <w:spacing w:line="240" w:lineRule="auto"/>
        <w:jc w:val="center"/>
        <w:rPr>
          <w:rFonts w:ascii="Times New Roman" w:hAnsi="Times New Roman" w:cs="Times New Roman"/>
          <w:b/>
          <w:sz w:val="20"/>
          <w:szCs w:val="20"/>
        </w:rPr>
      </w:pPr>
    </w:p>
    <w:p w:rsidR="00E01F94" w:rsidRPr="007D7797" w:rsidRDefault="00E01F94" w:rsidP="009D525F">
      <w:pPr>
        <w:spacing w:line="240" w:lineRule="auto"/>
        <w:jc w:val="center"/>
        <w:rPr>
          <w:rFonts w:ascii="Times New Roman" w:hAnsi="Times New Roman" w:cs="Times New Roman"/>
          <w:b/>
          <w:sz w:val="20"/>
          <w:szCs w:val="20"/>
        </w:rPr>
      </w:pPr>
    </w:p>
    <w:p w:rsidR="00E01F94" w:rsidRPr="007D7797" w:rsidRDefault="00E01F94" w:rsidP="009D525F">
      <w:pPr>
        <w:spacing w:line="240" w:lineRule="auto"/>
        <w:jc w:val="center"/>
        <w:rPr>
          <w:rFonts w:ascii="Times New Roman" w:hAnsi="Times New Roman" w:cs="Times New Roman"/>
          <w:b/>
          <w:sz w:val="20"/>
          <w:szCs w:val="20"/>
          <w:lang w:val="en-US"/>
        </w:rPr>
      </w:pPr>
    </w:p>
    <w:p w:rsidR="00E01F94" w:rsidRPr="007D7797" w:rsidRDefault="00E01F94" w:rsidP="009D525F">
      <w:pPr>
        <w:spacing w:line="240" w:lineRule="auto"/>
        <w:jc w:val="center"/>
        <w:rPr>
          <w:rFonts w:ascii="Times New Roman" w:hAnsi="Times New Roman" w:cs="Times New Roman"/>
          <w:b/>
          <w:sz w:val="20"/>
          <w:szCs w:val="20"/>
          <w:lang w:val="en-US"/>
        </w:rPr>
      </w:pPr>
    </w:p>
    <w:p w:rsidR="00E01F94" w:rsidRPr="007D7797" w:rsidRDefault="00E01F94" w:rsidP="009D525F">
      <w:pPr>
        <w:spacing w:line="240" w:lineRule="auto"/>
        <w:jc w:val="center"/>
        <w:rPr>
          <w:rFonts w:ascii="Times New Roman" w:hAnsi="Times New Roman" w:cs="Times New Roman"/>
          <w:b/>
          <w:sz w:val="20"/>
          <w:szCs w:val="20"/>
          <w:lang w:val="en-US"/>
        </w:rPr>
      </w:pPr>
    </w:p>
    <w:p w:rsidR="00E01F94" w:rsidRPr="007D7797" w:rsidRDefault="00E01F94" w:rsidP="009D525F">
      <w:pPr>
        <w:spacing w:line="240" w:lineRule="auto"/>
        <w:jc w:val="center"/>
        <w:rPr>
          <w:rFonts w:ascii="Times New Roman" w:hAnsi="Times New Roman" w:cs="Times New Roman"/>
          <w:b/>
          <w:sz w:val="20"/>
          <w:szCs w:val="20"/>
        </w:rPr>
      </w:pPr>
      <w:r w:rsidRPr="007D7797">
        <w:rPr>
          <w:rFonts w:ascii="Times New Roman" w:hAnsi="Times New Roman" w:cs="Times New Roman"/>
          <w:b/>
          <w:sz w:val="20"/>
          <w:szCs w:val="20"/>
          <w:lang w:val="en-US"/>
        </w:rPr>
        <w:t>PRACTICAL</w:t>
      </w:r>
      <w:r w:rsidRPr="007D7797">
        <w:rPr>
          <w:rFonts w:ascii="Times New Roman" w:hAnsi="Times New Roman" w:cs="Times New Roman"/>
          <w:b/>
          <w:sz w:val="20"/>
          <w:szCs w:val="20"/>
        </w:rPr>
        <w:t xml:space="preserve"> </w:t>
      </w:r>
      <w:r w:rsidRPr="007D7797">
        <w:rPr>
          <w:rFonts w:ascii="Times New Roman" w:hAnsi="Times New Roman" w:cs="Times New Roman"/>
          <w:b/>
          <w:sz w:val="20"/>
          <w:szCs w:val="20"/>
          <w:lang w:val="en-US"/>
        </w:rPr>
        <w:t>LESSONS</w:t>
      </w:r>
      <w:r w:rsidRPr="007D7797">
        <w:rPr>
          <w:rFonts w:ascii="Times New Roman" w:hAnsi="Times New Roman" w:cs="Times New Roman"/>
          <w:b/>
          <w:sz w:val="20"/>
          <w:szCs w:val="20"/>
        </w:rPr>
        <w:t xml:space="preserve"> </w:t>
      </w:r>
    </w:p>
    <w:p w:rsidR="00E01F94" w:rsidRPr="007D7797" w:rsidRDefault="00E01F94" w:rsidP="009D525F">
      <w:pPr>
        <w:spacing w:line="240" w:lineRule="auto"/>
        <w:jc w:val="both"/>
        <w:rPr>
          <w:rFonts w:ascii="Times New Roman" w:hAnsi="Times New Roman" w:cs="Times New Roman"/>
          <w:b/>
          <w:sz w:val="20"/>
          <w:szCs w:val="20"/>
        </w:rPr>
      </w:pPr>
    </w:p>
    <w:p w:rsidR="00E01F94" w:rsidRPr="007D7797" w:rsidRDefault="00E01F94" w:rsidP="009D525F">
      <w:pPr>
        <w:spacing w:line="240" w:lineRule="auto"/>
        <w:jc w:val="both"/>
        <w:rPr>
          <w:rFonts w:ascii="Times New Roman" w:hAnsi="Times New Roman" w:cs="Times New Roman"/>
          <w:sz w:val="20"/>
          <w:szCs w:val="20"/>
          <w:lang w:val="en-US"/>
        </w:rPr>
      </w:pPr>
      <w:r w:rsidRPr="007D7797">
        <w:rPr>
          <w:rFonts w:ascii="Times New Roman" w:hAnsi="Times New Roman" w:cs="Times New Roman"/>
          <w:b/>
          <w:sz w:val="20"/>
          <w:szCs w:val="20"/>
          <w:lang w:val="en-US"/>
        </w:rPr>
        <w:t xml:space="preserve">Module: 1: „Diseases of the tooth hard tissues and endodontium”– 9 credits (270 hours): lectures – 30 hours, practical lessons – 150 hours, out of class work – 90 hours </w:t>
      </w:r>
    </w:p>
    <w:p w:rsidR="00E01F94" w:rsidRPr="007D7797" w:rsidRDefault="00E01F94" w:rsidP="009D525F">
      <w:pPr>
        <w:spacing w:line="240" w:lineRule="auto"/>
        <w:jc w:val="center"/>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Module № 1.</w:t>
      </w: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Examination of the patients with the diseases of the hard tooth tissues</w:t>
      </w:r>
    </w:p>
    <w:p w:rsidR="00E01F94" w:rsidRPr="007D7797" w:rsidRDefault="00E01F94" w:rsidP="009D525F">
      <w:pPr>
        <w:spacing w:line="240" w:lineRule="auto"/>
        <w:jc w:val="center"/>
        <w:rPr>
          <w:rFonts w:ascii="Times New Roman" w:hAnsi="Times New Roman" w:cs="Times New Roman"/>
          <w:sz w:val="20"/>
          <w:szCs w:val="20"/>
          <w:lang w:val="en-US"/>
        </w:rPr>
      </w:pPr>
    </w:p>
    <w:tbl>
      <w:tblPr>
        <w:tblStyle w:val="a5"/>
        <w:tblW w:w="0" w:type="auto"/>
        <w:tblLook w:val="01E0"/>
      </w:tblPr>
      <w:tblGrid>
        <w:gridCol w:w="460"/>
        <w:gridCol w:w="6613"/>
        <w:gridCol w:w="1067"/>
        <w:gridCol w:w="1431"/>
      </w:tblGrid>
      <w:tr w:rsidR="00E01F94" w:rsidRPr="007D7797" w:rsidTr="00E01F94">
        <w:tc>
          <w:tcPr>
            <w:tcW w:w="461" w:type="dxa"/>
          </w:tcPr>
          <w:p w:rsidR="00E01F94" w:rsidRPr="007D7797" w:rsidRDefault="00E01F94" w:rsidP="009D525F">
            <w:pPr>
              <w:jc w:val="center"/>
              <w:rPr>
                <w:b/>
              </w:rPr>
            </w:pPr>
            <w:r w:rsidRPr="007D7797">
              <w:rPr>
                <w:b/>
              </w:rPr>
              <w:t xml:space="preserve">№   </w:t>
            </w:r>
          </w:p>
        </w:tc>
        <w:tc>
          <w:tcPr>
            <w:tcW w:w="6847" w:type="dxa"/>
          </w:tcPr>
          <w:p w:rsidR="00E01F94" w:rsidRPr="007D7797" w:rsidRDefault="00E01F94" w:rsidP="009D525F">
            <w:pPr>
              <w:jc w:val="center"/>
              <w:rPr>
                <w:b/>
                <w:lang w:val="en-US"/>
              </w:rPr>
            </w:pPr>
            <w:r w:rsidRPr="007D7797">
              <w:rPr>
                <w:b/>
                <w:lang w:val="en-US"/>
              </w:rPr>
              <w:t>Topic</w:t>
            </w:r>
          </w:p>
        </w:tc>
        <w:tc>
          <w:tcPr>
            <w:tcW w:w="1080" w:type="dxa"/>
          </w:tcPr>
          <w:p w:rsidR="00E01F94" w:rsidRPr="007D7797" w:rsidRDefault="00E01F94" w:rsidP="009D525F">
            <w:pPr>
              <w:jc w:val="center"/>
              <w:rPr>
                <w:b/>
                <w:lang w:val="en-US"/>
              </w:rPr>
            </w:pPr>
            <w:r w:rsidRPr="007D7797">
              <w:rPr>
                <w:b/>
                <w:lang w:val="en-US"/>
              </w:rPr>
              <w:t>Pract.</w:t>
            </w:r>
          </w:p>
          <w:p w:rsidR="00E01F94" w:rsidRPr="007D7797" w:rsidRDefault="00E01F94" w:rsidP="009D525F">
            <w:pPr>
              <w:jc w:val="center"/>
              <w:rPr>
                <w:b/>
                <w:lang w:val="en-US"/>
              </w:rPr>
            </w:pPr>
            <w:r w:rsidRPr="007D7797">
              <w:rPr>
                <w:b/>
                <w:lang w:val="en-US"/>
              </w:rPr>
              <w:t>lessons</w:t>
            </w:r>
          </w:p>
        </w:tc>
        <w:tc>
          <w:tcPr>
            <w:tcW w:w="1440" w:type="dxa"/>
          </w:tcPr>
          <w:p w:rsidR="00E01F94" w:rsidRPr="007D7797" w:rsidRDefault="00E01F94" w:rsidP="009D525F">
            <w:pPr>
              <w:jc w:val="center"/>
              <w:rPr>
                <w:b/>
                <w:lang w:val="en-US"/>
              </w:rPr>
            </w:pPr>
            <w:r w:rsidRPr="007D7797">
              <w:rPr>
                <w:b/>
                <w:lang w:val="en-US"/>
              </w:rPr>
              <w:t>Individual work</w:t>
            </w:r>
          </w:p>
        </w:tc>
      </w:tr>
      <w:tr w:rsidR="00E01F94" w:rsidRPr="007D7797" w:rsidTr="00E01F94">
        <w:tc>
          <w:tcPr>
            <w:tcW w:w="461" w:type="dxa"/>
          </w:tcPr>
          <w:p w:rsidR="00E01F94" w:rsidRPr="007D7797" w:rsidRDefault="00E01F94" w:rsidP="009D525F">
            <w:r w:rsidRPr="007D7797">
              <w:t>1.</w:t>
            </w:r>
          </w:p>
        </w:tc>
        <w:tc>
          <w:tcPr>
            <w:tcW w:w="6847" w:type="dxa"/>
          </w:tcPr>
          <w:p w:rsidR="00E01F94" w:rsidRPr="007D7797" w:rsidRDefault="00E01F94" w:rsidP="009D525F">
            <w:pPr>
              <w:jc w:val="both"/>
            </w:pPr>
            <w:r w:rsidRPr="007D7797">
              <w:rPr>
                <w:lang w:val="en-US"/>
              </w:rPr>
              <w:t xml:space="preserve">Structure and equipment of the dental clinic. Ethics and deontology in dentistry.  Prevention of accidents. </w:t>
            </w:r>
            <w:r w:rsidRPr="007D7797">
              <w:t xml:space="preserve"> </w:t>
            </w:r>
          </w:p>
        </w:tc>
        <w:tc>
          <w:tcPr>
            <w:tcW w:w="1080" w:type="dxa"/>
          </w:tcPr>
          <w:p w:rsidR="00E01F94" w:rsidRPr="007D7797" w:rsidRDefault="00E01F94" w:rsidP="009D525F">
            <w:pPr>
              <w:jc w:val="center"/>
            </w:pPr>
            <w:r w:rsidRPr="007D7797">
              <w:t>4</w:t>
            </w:r>
          </w:p>
        </w:tc>
        <w:tc>
          <w:tcPr>
            <w:tcW w:w="1440" w:type="dxa"/>
            <w:vMerge w:val="restart"/>
          </w:tcPr>
          <w:p w:rsidR="00E01F94" w:rsidRPr="007D7797" w:rsidRDefault="00E01F94" w:rsidP="009D525F">
            <w:pPr>
              <w:jc w:val="center"/>
              <w:rPr>
                <w:lang w:val="en-US"/>
              </w:rPr>
            </w:pPr>
          </w:p>
          <w:p w:rsidR="00E01F94" w:rsidRPr="007D7797" w:rsidRDefault="00E01F94" w:rsidP="009D525F">
            <w:pPr>
              <w:jc w:val="center"/>
              <w:rPr>
                <w:lang w:val="en-US"/>
              </w:rPr>
            </w:pPr>
          </w:p>
          <w:p w:rsidR="00E01F94" w:rsidRPr="007D7797" w:rsidRDefault="00E01F94" w:rsidP="009D525F">
            <w:pPr>
              <w:jc w:val="center"/>
              <w:rPr>
                <w:lang w:val="en-US"/>
              </w:rPr>
            </w:pPr>
          </w:p>
          <w:p w:rsidR="00E01F94" w:rsidRPr="007D7797" w:rsidRDefault="00E01F94" w:rsidP="009D525F">
            <w:pPr>
              <w:jc w:val="center"/>
              <w:rPr>
                <w:lang w:val="en-US"/>
              </w:rPr>
            </w:pPr>
          </w:p>
          <w:p w:rsidR="00E01F94" w:rsidRPr="007D7797" w:rsidRDefault="00E01F94" w:rsidP="009D525F">
            <w:pPr>
              <w:jc w:val="center"/>
              <w:rPr>
                <w:lang w:val="en-US"/>
              </w:rPr>
            </w:pPr>
            <w:r w:rsidRPr="007D7797">
              <w:rPr>
                <w:lang w:val="en-US"/>
              </w:rPr>
              <w:t xml:space="preserve">Review of scientific and professional literature, preparation of the written </w:t>
            </w:r>
            <w:r w:rsidRPr="007D7797">
              <w:rPr>
                <w:lang w:val="en-US"/>
              </w:rPr>
              <w:lastRenderedPageBreak/>
              <w:t xml:space="preserve">work and carrying  on scientific investigation  </w:t>
            </w:r>
          </w:p>
          <w:p w:rsidR="00E01F94" w:rsidRPr="007D7797" w:rsidRDefault="00E01F94" w:rsidP="009D525F">
            <w:pPr>
              <w:jc w:val="center"/>
              <w:rPr>
                <w:lang w:val="en-US"/>
              </w:rPr>
            </w:pPr>
          </w:p>
        </w:tc>
      </w:tr>
      <w:tr w:rsidR="00E01F94" w:rsidRPr="007D7797" w:rsidTr="00E01F94">
        <w:tc>
          <w:tcPr>
            <w:tcW w:w="461" w:type="dxa"/>
          </w:tcPr>
          <w:p w:rsidR="00E01F94" w:rsidRPr="007D7797" w:rsidRDefault="00E01F94" w:rsidP="009D525F">
            <w:r w:rsidRPr="007D7797">
              <w:t>2.</w:t>
            </w:r>
          </w:p>
        </w:tc>
        <w:tc>
          <w:tcPr>
            <w:tcW w:w="6847" w:type="dxa"/>
          </w:tcPr>
          <w:p w:rsidR="00E01F94" w:rsidRPr="007D7797" w:rsidRDefault="00E01F94" w:rsidP="009D525F">
            <w:pPr>
              <w:jc w:val="both"/>
              <w:rPr>
                <w:lang w:val="en-US"/>
              </w:rPr>
            </w:pPr>
            <w:r w:rsidRPr="007D7797">
              <w:rPr>
                <w:lang w:val="en-US"/>
              </w:rPr>
              <w:t xml:space="preserve">Methods of clinical examination of dental patient, their role in the diagnostics of the diseases of oral cavity. </w:t>
            </w:r>
            <w:r w:rsidRPr="007D7797">
              <w:t>T</w:t>
            </w:r>
            <w:r w:rsidRPr="007D7797">
              <w:rPr>
                <w:lang w:val="en-US"/>
              </w:rPr>
              <w:t>he</w:t>
            </w:r>
            <w:r w:rsidRPr="007D7797">
              <w:t xml:space="preserve"> </w:t>
            </w:r>
            <w:r w:rsidRPr="007D7797">
              <w:rPr>
                <w:lang w:val="en-US"/>
              </w:rPr>
              <w:t>description</w:t>
            </w:r>
            <w:r w:rsidRPr="007D7797">
              <w:t xml:space="preserve"> </w:t>
            </w:r>
            <w:r w:rsidRPr="007D7797">
              <w:rPr>
                <w:lang w:val="en-US"/>
              </w:rPr>
              <w:t>of</w:t>
            </w:r>
            <w:r w:rsidRPr="007D7797">
              <w:t xml:space="preserve"> </w:t>
            </w:r>
            <w:r w:rsidRPr="007D7797">
              <w:rPr>
                <w:lang w:val="en-US"/>
              </w:rPr>
              <w:t>the</w:t>
            </w:r>
            <w:r w:rsidRPr="007D7797">
              <w:t xml:space="preserve"> </w:t>
            </w:r>
            <w:r w:rsidRPr="007D7797">
              <w:rPr>
                <w:lang w:val="en-US"/>
              </w:rPr>
              <w:t>pain</w:t>
            </w:r>
            <w:r w:rsidRPr="007D7797">
              <w:t xml:space="preserve"> </w:t>
            </w:r>
            <w:r w:rsidRPr="007D7797">
              <w:rPr>
                <w:lang w:val="en-US"/>
              </w:rPr>
              <w:t>syndrome</w:t>
            </w:r>
            <w:r w:rsidRPr="007D7797">
              <w:t xml:space="preserve"> </w:t>
            </w:r>
            <w:r w:rsidRPr="007D7797">
              <w:rPr>
                <w:lang w:val="en-US"/>
              </w:rPr>
              <w:t>in</w:t>
            </w:r>
            <w:r w:rsidRPr="007D7797">
              <w:t xml:space="preserve"> </w:t>
            </w:r>
            <w:r w:rsidRPr="007D7797">
              <w:rPr>
                <w:lang w:val="en-US"/>
              </w:rPr>
              <w:t>different</w:t>
            </w:r>
            <w:r w:rsidRPr="007D7797">
              <w:t xml:space="preserve"> </w:t>
            </w:r>
            <w:r w:rsidRPr="007D7797">
              <w:rPr>
                <w:lang w:val="en-US"/>
              </w:rPr>
              <w:t>diseases.</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1" w:type="dxa"/>
          </w:tcPr>
          <w:p w:rsidR="00E01F94" w:rsidRPr="007D7797" w:rsidRDefault="00E01F94" w:rsidP="009D525F">
            <w:r w:rsidRPr="007D7797">
              <w:t>3.</w:t>
            </w:r>
          </w:p>
        </w:tc>
        <w:tc>
          <w:tcPr>
            <w:tcW w:w="6847" w:type="dxa"/>
          </w:tcPr>
          <w:p w:rsidR="00E01F94" w:rsidRPr="007D7797" w:rsidRDefault="00E01F94" w:rsidP="009D525F">
            <w:pPr>
              <w:jc w:val="both"/>
            </w:pPr>
            <w:r w:rsidRPr="007D7797">
              <w:rPr>
                <w:lang w:val="en-US"/>
              </w:rPr>
              <w:t>Additional methods of diagnostics. Electric pulp test (EPT), radiographic, luminescence and transilluminational examination. Diagnostics tests</w:t>
            </w:r>
            <w:r w:rsidRPr="007D7797">
              <w:t xml:space="preserve">. </w:t>
            </w:r>
            <w:r w:rsidRPr="007D7797">
              <w:rPr>
                <w:lang w:val="en-US"/>
              </w:rPr>
              <w:t>Laboratory investigations</w:t>
            </w:r>
            <w:r w:rsidRPr="007D7797">
              <w:t>.</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1" w:type="dxa"/>
          </w:tcPr>
          <w:p w:rsidR="00E01F94" w:rsidRPr="007D7797" w:rsidRDefault="00E01F94" w:rsidP="009D525F">
            <w:r w:rsidRPr="007D7797">
              <w:t>4.</w:t>
            </w:r>
          </w:p>
        </w:tc>
        <w:tc>
          <w:tcPr>
            <w:tcW w:w="6847" w:type="dxa"/>
          </w:tcPr>
          <w:p w:rsidR="00E01F94" w:rsidRPr="007D7797" w:rsidRDefault="00E01F94" w:rsidP="009D525F">
            <w:pPr>
              <w:jc w:val="both"/>
              <w:rPr>
                <w:lang w:val="en-US"/>
              </w:rPr>
            </w:pPr>
            <w:r w:rsidRPr="007D7797">
              <w:rPr>
                <w:lang w:val="en-US"/>
              </w:rPr>
              <w:t>Medical Dental documentation. Medical history report – as medical, scientific and legal document.</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1" w:type="dxa"/>
          </w:tcPr>
          <w:p w:rsidR="00E01F94" w:rsidRPr="007D7797" w:rsidRDefault="00E01F94" w:rsidP="009D525F">
            <w:r w:rsidRPr="007D7797">
              <w:lastRenderedPageBreak/>
              <w:t>5.</w:t>
            </w:r>
          </w:p>
        </w:tc>
        <w:tc>
          <w:tcPr>
            <w:tcW w:w="6847" w:type="dxa"/>
          </w:tcPr>
          <w:p w:rsidR="00E01F94" w:rsidRPr="007D7797" w:rsidRDefault="00E01F94" w:rsidP="009D525F">
            <w:pPr>
              <w:jc w:val="both"/>
              <w:rPr>
                <w:lang w:val="en-US"/>
              </w:rPr>
            </w:pPr>
            <w:r w:rsidRPr="007D7797">
              <w:rPr>
                <w:lang w:val="en-US"/>
              </w:rPr>
              <w:t>Dental deposits</w:t>
            </w:r>
            <w:r w:rsidRPr="007D7797">
              <w:rPr>
                <w:lang w:val="en-GB"/>
              </w:rPr>
              <w:t>,</w:t>
            </w:r>
            <w:r w:rsidRPr="007D7797">
              <w:rPr>
                <w:lang w:val="en-US"/>
              </w:rPr>
              <w:t xml:space="preserve"> their types. Mechanism of development, structure</w:t>
            </w:r>
            <w:r w:rsidRPr="007D7797">
              <w:rPr>
                <w:lang w:val="en-GB"/>
              </w:rPr>
              <w:t>,</w:t>
            </w:r>
            <w:r w:rsidRPr="007D7797">
              <w:rPr>
                <w:lang w:val="en-US"/>
              </w:rPr>
              <w:t xml:space="preserve"> chemical composition, microbiology. Professional hygiene of oral cavity, estimation of its efficiency and the role in the prophylaxis of dental diseases.</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1" w:type="dxa"/>
          </w:tcPr>
          <w:p w:rsidR="00E01F94" w:rsidRPr="007D7797" w:rsidRDefault="00E01F94" w:rsidP="009D525F">
            <w:r w:rsidRPr="007D7797">
              <w:lastRenderedPageBreak/>
              <w:t>6.</w:t>
            </w:r>
          </w:p>
        </w:tc>
        <w:tc>
          <w:tcPr>
            <w:tcW w:w="6847" w:type="dxa"/>
          </w:tcPr>
          <w:p w:rsidR="00E01F94" w:rsidRPr="007D7797" w:rsidRDefault="00E01F94" w:rsidP="009D525F">
            <w:pPr>
              <w:jc w:val="both"/>
              <w:rPr>
                <w:lang w:val="en-US"/>
              </w:rPr>
            </w:pPr>
            <w:r w:rsidRPr="007D7797">
              <w:rPr>
                <w:lang w:val="en-US"/>
              </w:rPr>
              <w:t xml:space="preserve">Anesthesia in therapeutic dentistry, types, methods, equipment, indications for use. </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1" w:type="dxa"/>
          </w:tcPr>
          <w:p w:rsidR="00E01F94" w:rsidRPr="007D7797" w:rsidRDefault="00E01F94" w:rsidP="009D525F">
            <w:r w:rsidRPr="007D7797">
              <w:t>7.</w:t>
            </w:r>
          </w:p>
        </w:tc>
        <w:tc>
          <w:tcPr>
            <w:tcW w:w="6847" w:type="dxa"/>
          </w:tcPr>
          <w:p w:rsidR="00E01F94" w:rsidRPr="007D7797" w:rsidRDefault="00E01F94" w:rsidP="009D525F">
            <w:pPr>
              <w:jc w:val="both"/>
              <w:rPr>
                <w:b/>
                <w:lang w:val="en-US"/>
              </w:rPr>
            </w:pPr>
            <w:r w:rsidRPr="007D7797">
              <w:rPr>
                <w:lang w:val="en-US"/>
              </w:rPr>
              <w:t>Medical aid in emergency. Module control №1.</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bl>
    <w:p w:rsidR="00E01F94" w:rsidRPr="007D7797" w:rsidRDefault="00E01F94" w:rsidP="009D525F">
      <w:pPr>
        <w:spacing w:line="240" w:lineRule="auto"/>
        <w:jc w:val="center"/>
        <w:rPr>
          <w:rFonts w:ascii="Times New Roman" w:hAnsi="Times New Roman" w:cs="Times New Roman"/>
          <w:sz w:val="20"/>
          <w:szCs w:val="20"/>
        </w:rPr>
      </w:pPr>
    </w:p>
    <w:p w:rsidR="00E01F94" w:rsidRPr="007D7797" w:rsidRDefault="00E01F94" w:rsidP="009D525F">
      <w:pPr>
        <w:spacing w:line="240" w:lineRule="auto"/>
        <w:jc w:val="center"/>
        <w:rPr>
          <w:rFonts w:ascii="Times New Roman" w:hAnsi="Times New Roman" w:cs="Times New Roman"/>
          <w:sz w:val="20"/>
          <w:szCs w:val="20"/>
        </w:rPr>
      </w:pPr>
    </w:p>
    <w:p w:rsidR="00E01F94" w:rsidRPr="007D7797" w:rsidRDefault="00E01F94" w:rsidP="009D525F">
      <w:pPr>
        <w:spacing w:line="240" w:lineRule="auto"/>
        <w:jc w:val="center"/>
        <w:rPr>
          <w:rFonts w:ascii="Times New Roman" w:hAnsi="Times New Roman" w:cs="Times New Roman"/>
          <w:sz w:val="20"/>
          <w:szCs w:val="20"/>
        </w:rPr>
      </w:pPr>
    </w:p>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Module</w:t>
      </w:r>
      <w:r w:rsidRPr="007D7797">
        <w:rPr>
          <w:rFonts w:ascii="Times New Roman" w:hAnsi="Times New Roman" w:cs="Times New Roman"/>
          <w:sz w:val="20"/>
          <w:szCs w:val="20"/>
        </w:rPr>
        <w:t xml:space="preserve"> № 2</w:t>
      </w: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Caries and non-caries lesions of the teeth </w:t>
      </w:r>
    </w:p>
    <w:p w:rsidR="00E01F94" w:rsidRPr="007D7797" w:rsidRDefault="00E01F94" w:rsidP="009D525F">
      <w:pPr>
        <w:spacing w:line="240" w:lineRule="auto"/>
        <w:jc w:val="center"/>
        <w:rPr>
          <w:rFonts w:ascii="Times New Roman" w:hAnsi="Times New Roman" w:cs="Times New Roman"/>
          <w:sz w:val="20"/>
          <w:szCs w:val="20"/>
          <w:lang w:val="en-US"/>
        </w:rPr>
      </w:pPr>
    </w:p>
    <w:tbl>
      <w:tblPr>
        <w:tblStyle w:val="a5"/>
        <w:tblW w:w="0" w:type="auto"/>
        <w:tblLook w:val="01E0"/>
      </w:tblPr>
      <w:tblGrid>
        <w:gridCol w:w="466"/>
        <w:gridCol w:w="6607"/>
        <w:gridCol w:w="1067"/>
        <w:gridCol w:w="1431"/>
      </w:tblGrid>
      <w:tr w:rsidR="00E01F94" w:rsidRPr="007D7797" w:rsidTr="00E01F94">
        <w:tc>
          <w:tcPr>
            <w:tcW w:w="463" w:type="dxa"/>
          </w:tcPr>
          <w:p w:rsidR="00E01F94" w:rsidRPr="007D7797" w:rsidRDefault="00E01F94" w:rsidP="009D525F">
            <w:pPr>
              <w:jc w:val="center"/>
              <w:rPr>
                <w:b/>
              </w:rPr>
            </w:pPr>
            <w:r w:rsidRPr="007D7797">
              <w:rPr>
                <w:b/>
              </w:rPr>
              <w:t xml:space="preserve">№   </w:t>
            </w:r>
          </w:p>
        </w:tc>
        <w:tc>
          <w:tcPr>
            <w:tcW w:w="6845" w:type="dxa"/>
          </w:tcPr>
          <w:p w:rsidR="00E01F94" w:rsidRPr="007D7797" w:rsidRDefault="00E01F94" w:rsidP="009D525F">
            <w:pPr>
              <w:jc w:val="center"/>
              <w:rPr>
                <w:b/>
              </w:rPr>
            </w:pPr>
            <w:r w:rsidRPr="007D7797">
              <w:rPr>
                <w:b/>
                <w:lang w:val="en-US"/>
              </w:rPr>
              <w:t>Topic</w:t>
            </w:r>
          </w:p>
        </w:tc>
        <w:tc>
          <w:tcPr>
            <w:tcW w:w="1080" w:type="dxa"/>
          </w:tcPr>
          <w:p w:rsidR="00E01F94" w:rsidRPr="007D7797" w:rsidRDefault="00E01F94" w:rsidP="009D525F">
            <w:pPr>
              <w:jc w:val="center"/>
              <w:rPr>
                <w:b/>
              </w:rPr>
            </w:pPr>
            <w:r w:rsidRPr="007D7797">
              <w:rPr>
                <w:b/>
                <w:lang w:val="en-US"/>
              </w:rPr>
              <w:t>Pract</w:t>
            </w:r>
            <w:r w:rsidRPr="007D7797">
              <w:rPr>
                <w:b/>
              </w:rPr>
              <w:t>.</w:t>
            </w:r>
          </w:p>
          <w:p w:rsidR="00E01F94" w:rsidRPr="007D7797" w:rsidRDefault="00E01F94" w:rsidP="009D525F">
            <w:pPr>
              <w:jc w:val="center"/>
              <w:rPr>
                <w:b/>
              </w:rPr>
            </w:pPr>
            <w:r w:rsidRPr="007D7797">
              <w:rPr>
                <w:b/>
                <w:lang w:val="en-US"/>
              </w:rPr>
              <w:t>lessons</w:t>
            </w:r>
          </w:p>
        </w:tc>
        <w:tc>
          <w:tcPr>
            <w:tcW w:w="1440" w:type="dxa"/>
          </w:tcPr>
          <w:p w:rsidR="00E01F94" w:rsidRPr="007D7797" w:rsidRDefault="00E01F94" w:rsidP="009D525F">
            <w:pPr>
              <w:jc w:val="center"/>
              <w:rPr>
                <w:b/>
              </w:rPr>
            </w:pPr>
            <w:r w:rsidRPr="007D7797">
              <w:rPr>
                <w:b/>
                <w:lang w:val="en-US"/>
              </w:rPr>
              <w:t>Individual</w:t>
            </w:r>
            <w:r w:rsidRPr="007D7797">
              <w:rPr>
                <w:b/>
              </w:rPr>
              <w:t xml:space="preserve"> </w:t>
            </w:r>
            <w:r w:rsidRPr="007D7797">
              <w:rPr>
                <w:b/>
                <w:lang w:val="en-US"/>
              </w:rPr>
              <w:t>work</w:t>
            </w:r>
          </w:p>
        </w:tc>
      </w:tr>
      <w:tr w:rsidR="00E01F94" w:rsidRPr="007D7797" w:rsidTr="00E01F94">
        <w:tc>
          <w:tcPr>
            <w:tcW w:w="463" w:type="dxa"/>
          </w:tcPr>
          <w:p w:rsidR="00E01F94" w:rsidRPr="007D7797" w:rsidRDefault="00E01F94" w:rsidP="009D525F">
            <w:r w:rsidRPr="007D7797">
              <w:t>8.</w:t>
            </w:r>
          </w:p>
        </w:tc>
        <w:tc>
          <w:tcPr>
            <w:tcW w:w="6845" w:type="dxa"/>
          </w:tcPr>
          <w:p w:rsidR="00E01F94" w:rsidRPr="007D7797" w:rsidRDefault="00E01F94" w:rsidP="009D525F">
            <w:pPr>
              <w:jc w:val="both"/>
            </w:pPr>
            <w:r w:rsidRPr="007D7797">
              <w:rPr>
                <w:lang w:val="en-US"/>
              </w:rPr>
              <w:t>Dental caries. Definition. Statistical indices. Classification of dental caries.</w:t>
            </w:r>
          </w:p>
        </w:tc>
        <w:tc>
          <w:tcPr>
            <w:tcW w:w="1080" w:type="dxa"/>
          </w:tcPr>
          <w:p w:rsidR="00E01F94" w:rsidRPr="007D7797" w:rsidRDefault="00E01F94" w:rsidP="009D525F">
            <w:pPr>
              <w:jc w:val="center"/>
            </w:pPr>
            <w:r w:rsidRPr="007D7797">
              <w:t>4</w:t>
            </w:r>
          </w:p>
        </w:tc>
        <w:tc>
          <w:tcPr>
            <w:tcW w:w="1440" w:type="dxa"/>
            <w:vMerge w:val="restart"/>
          </w:tcPr>
          <w:p w:rsidR="00E01F94" w:rsidRPr="007D7797" w:rsidRDefault="00E01F94" w:rsidP="009D525F">
            <w:pPr>
              <w:jc w:val="center"/>
              <w:rPr>
                <w:lang w:val="en-US"/>
              </w:rPr>
            </w:pPr>
          </w:p>
          <w:p w:rsidR="00E01F94" w:rsidRPr="007D7797" w:rsidRDefault="00E01F94" w:rsidP="009D525F">
            <w:pPr>
              <w:jc w:val="center"/>
              <w:rPr>
                <w:lang w:val="en-US"/>
              </w:rPr>
            </w:pPr>
          </w:p>
          <w:p w:rsidR="00E01F94" w:rsidRPr="007D7797" w:rsidRDefault="00E01F94" w:rsidP="009D525F">
            <w:pPr>
              <w:jc w:val="center"/>
              <w:rPr>
                <w:lang w:val="en-US"/>
              </w:rPr>
            </w:pPr>
          </w:p>
          <w:p w:rsidR="00E01F94" w:rsidRPr="007D7797" w:rsidRDefault="00E01F94" w:rsidP="009D525F">
            <w:pPr>
              <w:jc w:val="center"/>
              <w:rPr>
                <w:lang w:val="en-US"/>
              </w:rPr>
            </w:pPr>
          </w:p>
          <w:p w:rsidR="00E01F94" w:rsidRPr="007D7797" w:rsidRDefault="00E01F94" w:rsidP="009D525F">
            <w:pPr>
              <w:jc w:val="center"/>
              <w:rPr>
                <w:lang w:val="en-US"/>
              </w:rPr>
            </w:pPr>
            <w:r w:rsidRPr="007D7797">
              <w:rPr>
                <w:lang w:val="en-US"/>
              </w:rPr>
              <w:t xml:space="preserve">Review of scientific and professional literature, preparation of the written work and carrying  on scientific investigation  </w:t>
            </w:r>
          </w:p>
          <w:p w:rsidR="00E01F94" w:rsidRPr="007D7797" w:rsidRDefault="00E01F94" w:rsidP="009D525F">
            <w:pPr>
              <w:jc w:val="center"/>
              <w:rPr>
                <w:lang w:val="en-US"/>
              </w:rPr>
            </w:pPr>
          </w:p>
        </w:tc>
      </w:tr>
      <w:tr w:rsidR="00E01F94" w:rsidRPr="007D7797" w:rsidTr="00E01F94">
        <w:tc>
          <w:tcPr>
            <w:tcW w:w="463" w:type="dxa"/>
          </w:tcPr>
          <w:p w:rsidR="00E01F94" w:rsidRPr="007D7797" w:rsidRDefault="00E01F94" w:rsidP="009D525F">
            <w:r w:rsidRPr="007D7797">
              <w:t>9.</w:t>
            </w:r>
          </w:p>
        </w:tc>
        <w:tc>
          <w:tcPr>
            <w:tcW w:w="6845" w:type="dxa"/>
          </w:tcPr>
          <w:p w:rsidR="00E01F94" w:rsidRPr="007D7797" w:rsidRDefault="00E01F94" w:rsidP="009D525F">
            <w:pPr>
              <w:jc w:val="both"/>
              <w:rPr>
                <w:lang w:val="en-US"/>
              </w:rPr>
            </w:pPr>
            <w:r w:rsidRPr="007D7797">
              <w:rPr>
                <w:lang w:val="en-US"/>
              </w:rPr>
              <w:t xml:space="preserve">Modern views on the etiology and pathogenesis of dental caries. </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3" w:type="dxa"/>
          </w:tcPr>
          <w:p w:rsidR="00E01F94" w:rsidRPr="007D7797" w:rsidRDefault="00E01F94" w:rsidP="009D525F">
            <w:r w:rsidRPr="007D7797">
              <w:t>10.</w:t>
            </w:r>
          </w:p>
        </w:tc>
        <w:tc>
          <w:tcPr>
            <w:tcW w:w="6845" w:type="dxa"/>
          </w:tcPr>
          <w:p w:rsidR="00E01F94" w:rsidRPr="007D7797" w:rsidRDefault="00E01F94" w:rsidP="009D525F">
            <w:pPr>
              <w:jc w:val="both"/>
            </w:pPr>
            <w:r w:rsidRPr="007D7797">
              <w:rPr>
                <w:lang w:val="en-US"/>
              </w:rPr>
              <w:t>Acute and chronic caries incipient caries (macula cariosa). Pathomorphology, clinic, diagnosis, differential diagnosis, treatment. Medications</w:t>
            </w:r>
            <w:r w:rsidRPr="007D7797">
              <w:t xml:space="preserve"> </w:t>
            </w:r>
            <w:r w:rsidRPr="007D7797">
              <w:rPr>
                <w:lang w:val="en-US"/>
              </w:rPr>
              <w:t>and</w:t>
            </w:r>
            <w:r w:rsidRPr="007D7797">
              <w:t xml:space="preserve"> </w:t>
            </w:r>
            <w:r w:rsidRPr="007D7797">
              <w:rPr>
                <w:lang w:val="en-US"/>
              </w:rPr>
              <w:t>methods</w:t>
            </w:r>
            <w:r w:rsidRPr="007D7797">
              <w:t xml:space="preserve"> </w:t>
            </w:r>
            <w:r w:rsidRPr="007D7797">
              <w:rPr>
                <w:lang w:val="en-US"/>
              </w:rPr>
              <w:t>of</w:t>
            </w:r>
            <w:r w:rsidRPr="007D7797">
              <w:t xml:space="preserve"> </w:t>
            </w:r>
            <w:r w:rsidRPr="007D7797">
              <w:rPr>
                <w:lang w:val="en-US"/>
              </w:rPr>
              <w:t>remineralizational</w:t>
            </w:r>
            <w:r w:rsidRPr="007D7797">
              <w:t xml:space="preserve"> </w:t>
            </w:r>
            <w:r w:rsidRPr="007D7797">
              <w:rPr>
                <w:lang w:val="en-US"/>
              </w:rPr>
              <w:t>therapy</w:t>
            </w:r>
            <w:r w:rsidRPr="007D7797">
              <w:t xml:space="preserve">. </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3" w:type="dxa"/>
          </w:tcPr>
          <w:p w:rsidR="00E01F94" w:rsidRPr="007D7797" w:rsidRDefault="00E01F94" w:rsidP="009D525F">
            <w:r w:rsidRPr="007D7797">
              <w:t>11.</w:t>
            </w:r>
          </w:p>
        </w:tc>
        <w:tc>
          <w:tcPr>
            <w:tcW w:w="6845" w:type="dxa"/>
          </w:tcPr>
          <w:p w:rsidR="00E01F94" w:rsidRPr="007D7797" w:rsidRDefault="00E01F94" w:rsidP="009D525F">
            <w:pPr>
              <w:jc w:val="both"/>
              <w:rPr>
                <w:lang w:val="en-US"/>
              </w:rPr>
            </w:pPr>
            <w:r w:rsidRPr="007D7797">
              <w:rPr>
                <w:lang w:val="en-US"/>
              </w:rPr>
              <w:t>Acute and chronic superficial caries. Pathomorphology, clinic, diagnosis, differential diagnosis, treatment.</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3" w:type="dxa"/>
          </w:tcPr>
          <w:p w:rsidR="00E01F94" w:rsidRPr="007D7797" w:rsidRDefault="00E01F94" w:rsidP="009D525F">
            <w:r w:rsidRPr="007D7797">
              <w:t>12.</w:t>
            </w:r>
          </w:p>
        </w:tc>
        <w:tc>
          <w:tcPr>
            <w:tcW w:w="6845" w:type="dxa"/>
          </w:tcPr>
          <w:p w:rsidR="00E01F94" w:rsidRPr="007D7797" w:rsidRDefault="00E01F94" w:rsidP="009D525F">
            <w:pPr>
              <w:jc w:val="both"/>
              <w:rPr>
                <w:lang w:val="en-US"/>
              </w:rPr>
            </w:pPr>
            <w:r w:rsidRPr="007D7797">
              <w:rPr>
                <w:lang w:val="en-US"/>
              </w:rPr>
              <w:t>Acute and chronic middle caries. Pathomorphology, clinic, diagnosis, differential diagnosis, treatment.</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3" w:type="dxa"/>
          </w:tcPr>
          <w:p w:rsidR="00E01F94" w:rsidRPr="007D7797" w:rsidRDefault="00E01F94" w:rsidP="009D525F">
            <w:r w:rsidRPr="007D7797">
              <w:t>13.</w:t>
            </w:r>
          </w:p>
        </w:tc>
        <w:tc>
          <w:tcPr>
            <w:tcW w:w="6845" w:type="dxa"/>
          </w:tcPr>
          <w:p w:rsidR="00E01F94" w:rsidRPr="007D7797" w:rsidRDefault="00E01F94" w:rsidP="009D525F">
            <w:pPr>
              <w:jc w:val="both"/>
              <w:rPr>
                <w:lang w:val="en-US"/>
              </w:rPr>
            </w:pPr>
            <w:r w:rsidRPr="007D7797">
              <w:rPr>
                <w:lang w:val="en-US"/>
              </w:rPr>
              <w:t>Acute deep (profound) caries. Pathomorphology, clinic, diagnosis, differential diagnosis. One-visit and two-visits methods of treatment. Treatment pastes for indirect pulp capping: groups, properties, peculiarities of application. General treatment of dental caries.</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3" w:type="dxa"/>
          </w:tcPr>
          <w:p w:rsidR="00E01F94" w:rsidRPr="007D7797" w:rsidRDefault="00E01F94" w:rsidP="009D525F">
            <w:r w:rsidRPr="007D7797">
              <w:t>14.</w:t>
            </w:r>
          </w:p>
        </w:tc>
        <w:tc>
          <w:tcPr>
            <w:tcW w:w="6845" w:type="dxa"/>
          </w:tcPr>
          <w:p w:rsidR="00E01F94" w:rsidRPr="007D7797" w:rsidRDefault="00E01F94" w:rsidP="009D525F">
            <w:pPr>
              <w:jc w:val="both"/>
              <w:rPr>
                <w:lang w:val="en-US"/>
              </w:rPr>
            </w:pPr>
            <w:r w:rsidRPr="007D7797">
              <w:rPr>
                <w:lang w:val="en-US"/>
              </w:rPr>
              <w:t xml:space="preserve">Generalized caries. clinic, diagnosis, differential diagnosis, peculiarities of treatment. Secondary caries of devitalized and vital teeth. Clinic, diagnosis, differential diagnosis, peculiarities of treatment. </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3" w:type="dxa"/>
          </w:tcPr>
          <w:p w:rsidR="00E01F94" w:rsidRPr="007D7797" w:rsidRDefault="00E01F94" w:rsidP="009D525F">
            <w:r w:rsidRPr="007D7797">
              <w:t>15.</w:t>
            </w:r>
          </w:p>
        </w:tc>
        <w:tc>
          <w:tcPr>
            <w:tcW w:w="6845" w:type="dxa"/>
          </w:tcPr>
          <w:p w:rsidR="00E01F94" w:rsidRPr="007D7797" w:rsidRDefault="00E01F94" w:rsidP="009D525F">
            <w:pPr>
              <w:jc w:val="both"/>
              <w:rPr>
                <w:lang w:val="en-US"/>
              </w:rPr>
            </w:pPr>
            <w:r w:rsidRPr="007D7797">
              <w:rPr>
                <w:lang w:val="en-US"/>
              </w:rPr>
              <w:t>Mistakes and complications in caries diagnosis and treatment.</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3" w:type="dxa"/>
          </w:tcPr>
          <w:p w:rsidR="00E01F94" w:rsidRPr="007D7797" w:rsidRDefault="00E01F94" w:rsidP="009D525F">
            <w:r w:rsidRPr="007D7797">
              <w:t>16.</w:t>
            </w:r>
          </w:p>
        </w:tc>
        <w:tc>
          <w:tcPr>
            <w:tcW w:w="6845" w:type="dxa"/>
          </w:tcPr>
          <w:p w:rsidR="00E01F94" w:rsidRPr="007D7797" w:rsidRDefault="00E01F94" w:rsidP="009D525F">
            <w:pPr>
              <w:jc w:val="both"/>
              <w:rPr>
                <w:lang w:val="en-US"/>
              </w:rPr>
            </w:pPr>
            <w:r w:rsidRPr="007D7797">
              <w:rPr>
                <w:lang w:val="en-US"/>
              </w:rPr>
              <w:t>Prophylactic of dental caries. The role of individual and social preventive measures.</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3" w:type="dxa"/>
          </w:tcPr>
          <w:p w:rsidR="00E01F94" w:rsidRPr="007D7797" w:rsidRDefault="00E01F94" w:rsidP="009D525F">
            <w:r w:rsidRPr="007D7797">
              <w:t>17.</w:t>
            </w:r>
          </w:p>
        </w:tc>
        <w:tc>
          <w:tcPr>
            <w:tcW w:w="6845" w:type="dxa"/>
          </w:tcPr>
          <w:p w:rsidR="00E01F94" w:rsidRPr="007D7797" w:rsidRDefault="00E01F94" w:rsidP="009D525F">
            <w:pPr>
              <w:jc w:val="both"/>
            </w:pPr>
            <w:r w:rsidRPr="007D7797">
              <w:rPr>
                <w:lang w:val="en-US"/>
              </w:rPr>
              <w:t>Hereditary (inheritable) and congenital injuries of dental hard tissues. Classification, etiology</w:t>
            </w:r>
            <w:r w:rsidRPr="007D7797">
              <w:t>,</w:t>
            </w:r>
            <w:r w:rsidRPr="007D7797">
              <w:rPr>
                <w:lang w:val="en-US"/>
              </w:rPr>
              <w:t xml:space="preserve"> clinic</w:t>
            </w:r>
            <w:r w:rsidRPr="007D7797">
              <w:t>,</w:t>
            </w:r>
            <w:r w:rsidRPr="007D7797">
              <w:rPr>
                <w:lang w:val="en-US"/>
              </w:rPr>
              <w:t xml:space="preserve"> differential diagnosis</w:t>
            </w:r>
            <w:r w:rsidRPr="007D7797">
              <w:t>,</w:t>
            </w:r>
            <w:r w:rsidRPr="007D7797">
              <w:rPr>
                <w:lang w:val="en-US"/>
              </w:rPr>
              <w:t xml:space="preserve"> treatment.</w:t>
            </w:r>
            <w:r w:rsidRPr="007D7797">
              <w:t xml:space="preserve"> </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3" w:type="dxa"/>
          </w:tcPr>
          <w:p w:rsidR="00E01F94" w:rsidRPr="007D7797" w:rsidRDefault="00E01F94" w:rsidP="009D525F">
            <w:r w:rsidRPr="007D7797">
              <w:t>18.</w:t>
            </w:r>
          </w:p>
        </w:tc>
        <w:tc>
          <w:tcPr>
            <w:tcW w:w="6845" w:type="dxa"/>
          </w:tcPr>
          <w:p w:rsidR="00E01F94" w:rsidRPr="007D7797" w:rsidRDefault="00E01F94" w:rsidP="009D525F">
            <w:pPr>
              <w:jc w:val="both"/>
              <w:rPr>
                <w:lang w:val="en-US"/>
              </w:rPr>
            </w:pPr>
            <w:r w:rsidRPr="007D7797">
              <w:rPr>
                <w:lang w:val="en-US"/>
              </w:rPr>
              <w:t>Acquired injuries of dental hard tissues of non-carious origin. Classification, etiology, clinic, differential diagnosis, treatment.</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r w:rsidR="00E01F94" w:rsidRPr="007D7797" w:rsidTr="00E01F94">
        <w:tc>
          <w:tcPr>
            <w:tcW w:w="463" w:type="dxa"/>
          </w:tcPr>
          <w:p w:rsidR="00E01F94" w:rsidRPr="007D7797" w:rsidRDefault="00E01F94" w:rsidP="009D525F">
            <w:r w:rsidRPr="007D7797">
              <w:t>19.</w:t>
            </w:r>
          </w:p>
        </w:tc>
        <w:tc>
          <w:tcPr>
            <w:tcW w:w="6845" w:type="dxa"/>
          </w:tcPr>
          <w:p w:rsidR="00E01F94" w:rsidRPr="007D7797" w:rsidRDefault="00E01F94" w:rsidP="009D525F">
            <w:pPr>
              <w:jc w:val="both"/>
            </w:pPr>
            <w:r w:rsidRPr="007D7797">
              <w:rPr>
                <w:lang w:val="en-US"/>
              </w:rPr>
              <w:t>Methods and instruments of dental prophylactics. Organization of dental hygiene for pregnant women. Estimation of the measures efficiency. Module control №2.</w:t>
            </w:r>
          </w:p>
        </w:tc>
        <w:tc>
          <w:tcPr>
            <w:tcW w:w="1080" w:type="dxa"/>
          </w:tcPr>
          <w:p w:rsidR="00E01F94" w:rsidRPr="007D7797" w:rsidRDefault="00E01F94" w:rsidP="009D525F">
            <w:pPr>
              <w:jc w:val="center"/>
            </w:pPr>
            <w:r w:rsidRPr="007D7797">
              <w:t>4</w:t>
            </w:r>
          </w:p>
        </w:tc>
        <w:tc>
          <w:tcPr>
            <w:tcW w:w="1440" w:type="dxa"/>
            <w:vMerge/>
          </w:tcPr>
          <w:p w:rsidR="00E01F94" w:rsidRPr="007D7797" w:rsidRDefault="00E01F94" w:rsidP="009D525F">
            <w:pPr>
              <w:jc w:val="center"/>
            </w:pPr>
          </w:p>
        </w:tc>
      </w:tr>
    </w:tbl>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rPr>
      </w:pPr>
    </w:p>
    <w:p w:rsidR="00E01F94" w:rsidRPr="007D7797" w:rsidRDefault="00E01F94" w:rsidP="009D525F">
      <w:pPr>
        <w:pStyle w:val="11"/>
        <w:rPr>
          <w:b/>
          <w:sz w:val="20"/>
          <w:lang w:val="en-US"/>
        </w:rPr>
      </w:pPr>
      <w:r w:rsidRPr="007D7797">
        <w:rPr>
          <w:b/>
          <w:sz w:val="20"/>
          <w:lang w:val="en-US"/>
        </w:rPr>
        <w:t>OUT OF CLASS WORK</w:t>
      </w:r>
      <w:r w:rsidRPr="007D7797">
        <w:rPr>
          <w:b/>
          <w:sz w:val="20"/>
        </w:rPr>
        <w:t xml:space="preserve">  (</w:t>
      </w:r>
      <w:r w:rsidRPr="007D7797">
        <w:rPr>
          <w:b/>
          <w:sz w:val="20"/>
          <w:lang w:val="en-US"/>
        </w:rPr>
        <w:t>45 hours</w:t>
      </w:r>
      <w:r w:rsidRPr="007D7797">
        <w:rPr>
          <w:b/>
          <w:sz w:val="20"/>
        </w:rPr>
        <w:t>)</w:t>
      </w:r>
    </w:p>
    <w:p w:rsidR="00E01F94" w:rsidRPr="007D7797" w:rsidRDefault="00E01F94" w:rsidP="009D525F">
      <w:pPr>
        <w:pStyle w:val="11"/>
        <w:jc w:val="left"/>
        <w:rPr>
          <w:b/>
          <w:sz w:val="20"/>
        </w:rPr>
      </w:pPr>
    </w:p>
    <w:tbl>
      <w:tblPr>
        <w:tblStyle w:val="a5"/>
        <w:tblW w:w="0" w:type="auto"/>
        <w:tblInd w:w="-72" w:type="dxa"/>
        <w:tblLayout w:type="fixed"/>
        <w:tblLook w:val="01E0"/>
      </w:tblPr>
      <w:tblGrid>
        <w:gridCol w:w="540"/>
        <w:gridCol w:w="6660"/>
        <w:gridCol w:w="900"/>
        <w:gridCol w:w="1800"/>
      </w:tblGrid>
      <w:tr w:rsidR="00E01F94" w:rsidRPr="007D7797" w:rsidTr="00E01F94">
        <w:tc>
          <w:tcPr>
            <w:tcW w:w="54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b/>
                <w:sz w:val="20"/>
              </w:rPr>
            </w:pPr>
            <w:r w:rsidRPr="007D7797">
              <w:rPr>
                <w:b/>
                <w:sz w:val="20"/>
              </w:rPr>
              <w:t xml:space="preserve">№ </w:t>
            </w:r>
          </w:p>
        </w:tc>
        <w:tc>
          <w:tcPr>
            <w:tcW w:w="666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b/>
                <w:sz w:val="20"/>
                <w:lang w:val="en-US"/>
              </w:rPr>
            </w:pPr>
            <w:r w:rsidRPr="007D7797">
              <w:rPr>
                <w:b/>
                <w:sz w:val="20"/>
                <w:lang w:val="en-US"/>
              </w:rPr>
              <w:t>Topic</w:t>
            </w:r>
          </w:p>
        </w:tc>
        <w:tc>
          <w:tcPr>
            <w:tcW w:w="9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b/>
                <w:sz w:val="20"/>
                <w:lang w:val="en-US"/>
              </w:rPr>
            </w:pPr>
            <w:r w:rsidRPr="007D7797">
              <w:rPr>
                <w:b/>
                <w:sz w:val="20"/>
                <w:lang w:val="en-US"/>
              </w:rPr>
              <w:t>Hours</w:t>
            </w:r>
          </w:p>
        </w:tc>
        <w:tc>
          <w:tcPr>
            <w:tcW w:w="18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b/>
                <w:sz w:val="20"/>
                <w:lang w:val="en-US"/>
              </w:rPr>
            </w:pPr>
            <w:r w:rsidRPr="007D7797">
              <w:rPr>
                <w:b/>
                <w:sz w:val="20"/>
                <w:lang w:val="en-US"/>
              </w:rPr>
              <w:t>Type of control</w:t>
            </w:r>
          </w:p>
        </w:tc>
      </w:tr>
      <w:tr w:rsidR="00E01F94" w:rsidRPr="007D7797" w:rsidTr="00E01F94">
        <w:tc>
          <w:tcPr>
            <w:tcW w:w="54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left"/>
              <w:rPr>
                <w:sz w:val="20"/>
              </w:rPr>
            </w:pPr>
            <w:r w:rsidRPr="007D7797">
              <w:rPr>
                <w:sz w:val="20"/>
              </w:rPr>
              <w:t>1.</w:t>
            </w:r>
          </w:p>
        </w:tc>
        <w:tc>
          <w:tcPr>
            <w:tcW w:w="666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both"/>
              <w:rPr>
                <w:sz w:val="20"/>
              </w:rPr>
            </w:pPr>
            <w:r w:rsidRPr="007D7797">
              <w:rPr>
                <w:sz w:val="20"/>
                <w:lang w:val="en-US"/>
              </w:rPr>
              <w:t>Preparation</w:t>
            </w:r>
            <w:r w:rsidRPr="007D7797">
              <w:rPr>
                <w:sz w:val="20"/>
              </w:rPr>
              <w:t xml:space="preserve"> </w:t>
            </w:r>
            <w:r w:rsidRPr="007D7797">
              <w:rPr>
                <w:sz w:val="20"/>
                <w:lang w:val="en-US"/>
              </w:rPr>
              <w:t>for</w:t>
            </w:r>
            <w:r w:rsidRPr="007D7797">
              <w:rPr>
                <w:sz w:val="20"/>
              </w:rPr>
              <w:t xml:space="preserve"> </w:t>
            </w:r>
            <w:r w:rsidRPr="007D7797">
              <w:rPr>
                <w:sz w:val="20"/>
                <w:lang w:val="en-US"/>
              </w:rPr>
              <w:t>practical</w:t>
            </w:r>
            <w:r w:rsidRPr="007D7797">
              <w:rPr>
                <w:sz w:val="20"/>
              </w:rPr>
              <w:t xml:space="preserve"> </w:t>
            </w:r>
            <w:r w:rsidRPr="007D7797">
              <w:rPr>
                <w:sz w:val="20"/>
                <w:lang w:val="en-US"/>
              </w:rPr>
              <w:t>lessons</w:t>
            </w:r>
            <w:r w:rsidRPr="007D7797">
              <w:rPr>
                <w:sz w:val="20"/>
              </w:rPr>
              <w:t xml:space="preserve">: </w:t>
            </w:r>
            <w:r w:rsidRPr="007D7797">
              <w:rPr>
                <w:sz w:val="20"/>
                <w:lang w:val="en-US"/>
              </w:rPr>
              <w:t xml:space="preserve">theoretical and practical skills </w:t>
            </w:r>
            <w:r w:rsidRPr="007D7797">
              <w:rPr>
                <w:sz w:val="20"/>
              </w:rPr>
              <w:t xml:space="preserve"> </w:t>
            </w:r>
            <w:r w:rsidRPr="007D7797">
              <w:rPr>
                <w:sz w:val="20"/>
                <w:lang w:val="en-US"/>
              </w:rPr>
              <w:t>training</w:t>
            </w:r>
            <w:r w:rsidRPr="007D7797">
              <w:rPr>
                <w:sz w:val="20"/>
              </w:rPr>
              <w:t>.</w:t>
            </w:r>
            <w:r w:rsidRPr="007D7797">
              <w:rPr>
                <w:sz w:val="20"/>
                <w:lang w:val="en-US"/>
              </w:rPr>
              <w:t xml:space="preserve"> </w:t>
            </w:r>
          </w:p>
        </w:tc>
        <w:tc>
          <w:tcPr>
            <w:tcW w:w="9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sz w:val="20"/>
              </w:rPr>
            </w:pPr>
            <w:r w:rsidRPr="007D7797">
              <w:rPr>
                <w:sz w:val="20"/>
              </w:rPr>
              <w:t>34</w:t>
            </w:r>
          </w:p>
        </w:tc>
        <w:tc>
          <w:tcPr>
            <w:tcW w:w="18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sz w:val="20"/>
                <w:lang w:val="en-US"/>
              </w:rPr>
            </w:pPr>
            <w:r w:rsidRPr="007D7797">
              <w:rPr>
                <w:sz w:val="20"/>
                <w:lang w:val="en-US"/>
              </w:rPr>
              <w:t>Control at practical lessons</w:t>
            </w:r>
          </w:p>
        </w:tc>
      </w:tr>
      <w:tr w:rsidR="00E01F94" w:rsidRPr="007D7797" w:rsidTr="00E01F94">
        <w:tc>
          <w:tcPr>
            <w:tcW w:w="54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left"/>
              <w:rPr>
                <w:sz w:val="20"/>
              </w:rPr>
            </w:pPr>
            <w:r w:rsidRPr="007D7797">
              <w:rPr>
                <w:sz w:val="20"/>
              </w:rPr>
              <w:t>2.</w:t>
            </w:r>
          </w:p>
        </w:tc>
        <w:tc>
          <w:tcPr>
            <w:tcW w:w="666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both"/>
              <w:rPr>
                <w:sz w:val="20"/>
              </w:rPr>
            </w:pPr>
            <w:r w:rsidRPr="007D7797">
              <w:rPr>
                <w:sz w:val="20"/>
                <w:lang w:val="en-US"/>
              </w:rPr>
              <w:t>Independent work with the topics not including into practical lessons</w:t>
            </w:r>
            <w:r w:rsidRPr="007D7797">
              <w:rPr>
                <w:sz w:val="20"/>
              </w:rPr>
              <w:t>:</w:t>
            </w:r>
          </w:p>
          <w:p w:rsidR="00E01F94" w:rsidRPr="007D7797" w:rsidRDefault="00E01F94" w:rsidP="009D525F">
            <w:pPr>
              <w:pStyle w:val="11"/>
              <w:numPr>
                <w:ilvl w:val="0"/>
                <w:numId w:val="2"/>
              </w:numPr>
              <w:tabs>
                <w:tab w:val="num" w:pos="323"/>
              </w:tabs>
              <w:ind w:left="323" w:hanging="283"/>
              <w:jc w:val="both"/>
              <w:rPr>
                <w:sz w:val="20"/>
              </w:rPr>
            </w:pPr>
            <w:r w:rsidRPr="007D7797">
              <w:rPr>
                <w:sz w:val="20"/>
                <w:lang w:val="en-US"/>
              </w:rPr>
              <w:t>Cases</w:t>
            </w:r>
            <w:r w:rsidRPr="007D7797">
              <w:rPr>
                <w:sz w:val="20"/>
              </w:rPr>
              <w:t xml:space="preserve"> </w:t>
            </w:r>
            <w:r w:rsidRPr="007D7797">
              <w:rPr>
                <w:sz w:val="20"/>
                <w:lang w:val="en-US"/>
              </w:rPr>
              <w:t>of</w:t>
            </w:r>
            <w:r w:rsidRPr="007D7797">
              <w:rPr>
                <w:sz w:val="20"/>
              </w:rPr>
              <w:t xml:space="preserve"> </w:t>
            </w:r>
            <w:r w:rsidRPr="007D7797">
              <w:rPr>
                <w:sz w:val="20"/>
                <w:lang w:val="en-US"/>
              </w:rPr>
              <w:t>emergency</w:t>
            </w:r>
            <w:r w:rsidRPr="007D7797">
              <w:rPr>
                <w:sz w:val="20"/>
              </w:rPr>
              <w:t xml:space="preserve"> </w:t>
            </w:r>
            <w:r w:rsidRPr="007D7797">
              <w:rPr>
                <w:sz w:val="20"/>
                <w:lang w:val="en-US"/>
              </w:rPr>
              <w:t>in</w:t>
            </w:r>
            <w:r w:rsidRPr="007D7797">
              <w:rPr>
                <w:sz w:val="20"/>
              </w:rPr>
              <w:t xml:space="preserve"> </w:t>
            </w:r>
            <w:r w:rsidRPr="007D7797">
              <w:rPr>
                <w:sz w:val="20"/>
                <w:lang w:val="en-US"/>
              </w:rPr>
              <w:t>therapeutic</w:t>
            </w:r>
            <w:r w:rsidRPr="007D7797">
              <w:rPr>
                <w:sz w:val="20"/>
              </w:rPr>
              <w:t xml:space="preserve"> </w:t>
            </w:r>
            <w:r w:rsidRPr="007D7797">
              <w:rPr>
                <w:sz w:val="20"/>
                <w:lang w:val="en-US"/>
              </w:rPr>
              <w:t>dentistry</w:t>
            </w:r>
            <w:r w:rsidRPr="007D7797">
              <w:rPr>
                <w:sz w:val="20"/>
              </w:rPr>
              <w:t xml:space="preserve">, </w:t>
            </w:r>
            <w:r w:rsidRPr="007D7797">
              <w:rPr>
                <w:sz w:val="20"/>
                <w:lang w:val="en-US"/>
              </w:rPr>
              <w:t>the cause of development</w:t>
            </w:r>
            <w:r w:rsidRPr="007D7797">
              <w:rPr>
                <w:sz w:val="20"/>
              </w:rPr>
              <w:t xml:space="preserve">, </w:t>
            </w:r>
            <w:r w:rsidRPr="007D7797">
              <w:rPr>
                <w:sz w:val="20"/>
                <w:lang w:val="en-US"/>
              </w:rPr>
              <w:t>clinical signs (symptoms)</w:t>
            </w:r>
            <w:r w:rsidRPr="007D7797">
              <w:rPr>
                <w:sz w:val="20"/>
              </w:rPr>
              <w:t xml:space="preserve">. </w:t>
            </w:r>
            <w:r w:rsidRPr="007D7797">
              <w:rPr>
                <w:sz w:val="20"/>
                <w:lang w:val="en-US"/>
              </w:rPr>
              <w:t>Rendering of the first aid</w:t>
            </w:r>
            <w:r w:rsidRPr="007D7797">
              <w:rPr>
                <w:sz w:val="20"/>
              </w:rPr>
              <w:t>.</w:t>
            </w:r>
          </w:p>
          <w:p w:rsidR="00E01F94" w:rsidRPr="007D7797" w:rsidRDefault="00E01F94" w:rsidP="009D525F">
            <w:pPr>
              <w:pStyle w:val="11"/>
              <w:numPr>
                <w:ilvl w:val="0"/>
                <w:numId w:val="2"/>
              </w:numPr>
              <w:tabs>
                <w:tab w:val="num" w:pos="323"/>
              </w:tabs>
              <w:ind w:left="323" w:hanging="283"/>
              <w:jc w:val="both"/>
              <w:rPr>
                <w:sz w:val="20"/>
              </w:rPr>
            </w:pPr>
            <w:r w:rsidRPr="007D7797">
              <w:rPr>
                <w:sz w:val="20"/>
                <w:lang w:val="en-US"/>
              </w:rPr>
              <w:t>Methods of teeth isolation during the treatment</w:t>
            </w:r>
            <w:r w:rsidRPr="007D7797">
              <w:rPr>
                <w:sz w:val="20"/>
              </w:rPr>
              <w:t xml:space="preserve">. </w:t>
            </w:r>
            <w:r w:rsidRPr="007D7797">
              <w:rPr>
                <w:sz w:val="20"/>
                <w:lang w:val="en-US"/>
              </w:rPr>
              <w:t>Rubber dam set</w:t>
            </w:r>
            <w:r w:rsidRPr="007D7797">
              <w:rPr>
                <w:sz w:val="20"/>
              </w:rPr>
              <w:t xml:space="preserve">: </w:t>
            </w:r>
            <w:r w:rsidRPr="007D7797">
              <w:rPr>
                <w:sz w:val="20"/>
                <w:lang w:val="en-US"/>
              </w:rPr>
              <w:t>composition</w:t>
            </w:r>
            <w:r w:rsidRPr="007D7797">
              <w:rPr>
                <w:sz w:val="20"/>
              </w:rPr>
              <w:t xml:space="preserve">, </w:t>
            </w:r>
            <w:r w:rsidRPr="007D7797">
              <w:rPr>
                <w:sz w:val="20"/>
                <w:lang w:val="en-US"/>
              </w:rPr>
              <w:t>indication for use</w:t>
            </w:r>
            <w:r w:rsidRPr="007D7797">
              <w:rPr>
                <w:sz w:val="20"/>
              </w:rPr>
              <w:t xml:space="preserve">. </w:t>
            </w:r>
            <w:r w:rsidRPr="007D7797">
              <w:rPr>
                <w:sz w:val="20"/>
                <w:lang w:val="en-US"/>
              </w:rPr>
              <w:t>Stages of Rubber dam application according to different clinical situations</w:t>
            </w:r>
            <w:r w:rsidRPr="007D7797">
              <w:rPr>
                <w:sz w:val="20"/>
              </w:rPr>
              <w:t>.</w:t>
            </w:r>
          </w:p>
          <w:p w:rsidR="00E01F94" w:rsidRPr="007D7797" w:rsidRDefault="00E01F94" w:rsidP="009D525F">
            <w:pPr>
              <w:pStyle w:val="11"/>
              <w:numPr>
                <w:ilvl w:val="0"/>
                <w:numId w:val="2"/>
              </w:numPr>
              <w:tabs>
                <w:tab w:val="num" w:pos="323"/>
              </w:tabs>
              <w:ind w:left="323" w:hanging="283"/>
              <w:jc w:val="both"/>
              <w:rPr>
                <w:sz w:val="20"/>
              </w:rPr>
            </w:pPr>
            <w:r w:rsidRPr="007D7797">
              <w:rPr>
                <w:sz w:val="20"/>
                <w:lang w:val="en-US"/>
              </w:rPr>
              <w:lastRenderedPageBreak/>
              <w:t>Recommendations</w:t>
            </w:r>
            <w:r w:rsidRPr="007D7797">
              <w:rPr>
                <w:sz w:val="20"/>
              </w:rPr>
              <w:t xml:space="preserve"> </w:t>
            </w:r>
            <w:r w:rsidRPr="007D7797">
              <w:rPr>
                <w:sz w:val="20"/>
                <w:lang w:val="en-US"/>
              </w:rPr>
              <w:t>in</w:t>
            </w:r>
            <w:r w:rsidRPr="007D7797">
              <w:rPr>
                <w:sz w:val="20"/>
              </w:rPr>
              <w:t xml:space="preserve"> </w:t>
            </w:r>
            <w:r w:rsidRPr="007D7797">
              <w:rPr>
                <w:sz w:val="20"/>
                <w:lang w:val="en-US"/>
              </w:rPr>
              <w:t>rational</w:t>
            </w:r>
            <w:r w:rsidRPr="007D7797">
              <w:rPr>
                <w:sz w:val="20"/>
              </w:rPr>
              <w:t xml:space="preserve"> </w:t>
            </w:r>
            <w:r w:rsidRPr="007D7797">
              <w:rPr>
                <w:sz w:val="20"/>
                <w:lang w:val="en-US"/>
              </w:rPr>
              <w:t>nutrition</w:t>
            </w:r>
            <w:r w:rsidRPr="007D7797">
              <w:rPr>
                <w:sz w:val="20"/>
              </w:rPr>
              <w:t xml:space="preserve"> </w:t>
            </w:r>
            <w:r w:rsidRPr="007D7797">
              <w:rPr>
                <w:sz w:val="20"/>
                <w:lang w:val="en-US"/>
              </w:rPr>
              <w:t>for</w:t>
            </w:r>
            <w:r w:rsidRPr="007D7797">
              <w:rPr>
                <w:sz w:val="20"/>
              </w:rPr>
              <w:t xml:space="preserve"> </w:t>
            </w:r>
            <w:r w:rsidRPr="007D7797">
              <w:rPr>
                <w:sz w:val="20"/>
                <w:lang w:val="en-US"/>
              </w:rPr>
              <w:t>the</w:t>
            </w:r>
            <w:r w:rsidRPr="007D7797">
              <w:rPr>
                <w:sz w:val="20"/>
              </w:rPr>
              <w:t xml:space="preserve"> </w:t>
            </w:r>
            <w:r w:rsidRPr="007D7797">
              <w:rPr>
                <w:sz w:val="20"/>
                <w:lang w:val="en-US"/>
              </w:rPr>
              <w:t>patients with generalized caries.</w:t>
            </w:r>
          </w:p>
          <w:p w:rsidR="00E01F94" w:rsidRPr="007D7797" w:rsidRDefault="00E01F94" w:rsidP="009D525F">
            <w:pPr>
              <w:pStyle w:val="11"/>
              <w:numPr>
                <w:ilvl w:val="0"/>
                <w:numId w:val="2"/>
              </w:numPr>
              <w:tabs>
                <w:tab w:val="num" w:pos="323"/>
              </w:tabs>
              <w:ind w:left="323" w:hanging="283"/>
              <w:jc w:val="both"/>
              <w:rPr>
                <w:sz w:val="20"/>
              </w:rPr>
            </w:pPr>
            <w:r w:rsidRPr="007D7797">
              <w:rPr>
                <w:sz w:val="20"/>
                <w:lang w:val="en-US"/>
              </w:rPr>
              <w:t>Teeth bleaching, systematization of applied methods</w:t>
            </w:r>
            <w:r w:rsidRPr="007D7797">
              <w:rPr>
                <w:sz w:val="20"/>
              </w:rPr>
              <w:t xml:space="preserve">. </w:t>
            </w:r>
            <w:r w:rsidRPr="007D7797">
              <w:rPr>
                <w:sz w:val="20"/>
                <w:lang w:val="en-US"/>
              </w:rPr>
              <w:t>Indications and contraindication for different types of bleaching.</w:t>
            </w:r>
          </w:p>
          <w:p w:rsidR="00E01F94" w:rsidRPr="007D7797" w:rsidRDefault="00E01F94" w:rsidP="009D525F">
            <w:pPr>
              <w:pStyle w:val="11"/>
              <w:numPr>
                <w:ilvl w:val="0"/>
                <w:numId w:val="2"/>
              </w:numPr>
              <w:tabs>
                <w:tab w:val="num" w:pos="323"/>
              </w:tabs>
              <w:ind w:left="323" w:hanging="283"/>
              <w:jc w:val="both"/>
              <w:rPr>
                <w:sz w:val="20"/>
              </w:rPr>
            </w:pPr>
            <w:r w:rsidRPr="007D7797">
              <w:rPr>
                <w:sz w:val="20"/>
                <w:lang w:val="en-US"/>
              </w:rPr>
              <w:t>Clinical estimations of the quality of dental fillings</w:t>
            </w:r>
            <w:r w:rsidRPr="007D7797">
              <w:rPr>
                <w:sz w:val="20"/>
              </w:rPr>
              <w:t>.</w:t>
            </w:r>
          </w:p>
          <w:p w:rsidR="00E01F94" w:rsidRPr="007D7797" w:rsidRDefault="00E01F94" w:rsidP="009D525F">
            <w:pPr>
              <w:pStyle w:val="11"/>
              <w:numPr>
                <w:ilvl w:val="0"/>
                <w:numId w:val="2"/>
              </w:numPr>
              <w:tabs>
                <w:tab w:val="num" w:pos="323"/>
              </w:tabs>
              <w:ind w:left="323" w:hanging="283"/>
              <w:jc w:val="both"/>
              <w:rPr>
                <w:sz w:val="20"/>
              </w:rPr>
            </w:pPr>
            <w:r w:rsidRPr="007D7797">
              <w:rPr>
                <w:sz w:val="20"/>
                <w:lang w:val="en-US"/>
              </w:rPr>
              <w:t>Final finishing of the filling</w:t>
            </w:r>
            <w:r w:rsidRPr="007D7797">
              <w:rPr>
                <w:sz w:val="20"/>
              </w:rPr>
              <w:t xml:space="preserve">. </w:t>
            </w:r>
            <w:r w:rsidRPr="007D7797">
              <w:rPr>
                <w:sz w:val="20"/>
                <w:lang w:val="en-US"/>
              </w:rPr>
              <w:t>Correction and</w:t>
            </w:r>
            <w:r w:rsidRPr="007D7797">
              <w:rPr>
                <w:sz w:val="20"/>
              </w:rPr>
              <w:t xml:space="preserve"> </w:t>
            </w:r>
            <w:r w:rsidRPr="007D7797">
              <w:rPr>
                <w:sz w:val="20"/>
                <w:lang w:val="en-US"/>
              </w:rPr>
              <w:t>polishing of the filling</w:t>
            </w:r>
            <w:r w:rsidRPr="007D7797">
              <w:rPr>
                <w:sz w:val="20"/>
              </w:rPr>
              <w:t>.</w:t>
            </w:r>
          </w:p>
          <w:p w:rsidR="00E01F94" w:rsidRPr="007D7797" w:rsidRDefault="00E01F94" w:rsidP="009D525F">
            <w:pPr>
              <w:pStyle w:val="11"/>
              <w:numPr>
                <w:ilvl w:val="0"/>
                <w:numId w:val="2"/>
              </w:numPr>
              <w:tabs>
                <w:tab w:val="num" w:pos="323"/>
              </w:tabs>
              <w:ind w:left="323" w:hanging="283"/>
              <w:jc w:val="both"/>
              <w:rPr>
                <w:sz w:val="20"/>
              </w:rPr>
            </w:pPr>
            <w:r w:rsidRPr="007D7797">
              <w:rPr>
                <w:sz w:val="20"/>
                <w:lang w:val="en-US"/>
              </w:rPr>
              <w:t>The concept of tooth restoration</w:t>
            </w:r>
            <w:r w:rsidRPr="007D7797">
              <w:rPr>
                <w:sz w:val="20"/>
              </w:rPr>
              <w:t xml:space="preserve">. </w:t>
            </w:r>
            <w:r w:rsidRPr="007D7797">
              <w:rPr>
                <w:sz w:val="20"/>
                <w:lang w:val="en-US"/>
              </w:rPr>
              <w:t>Planning of the restoration</w:t>
            </w:r>
            <w:r w:rsidRPr="007D7797">
              <w:rPr>
                <w:sz w:val="20"/>
              </w:rPr>
              <w:t xml:space="preserve">. </w:t>
            </w:r>
            <w:r w:rsidRPr="007D7797">
              <w:rPr>
                <w:sz w:val="20"/>
                <w:lang w:val="en-US"/>
              </w:rPr>
              <w:t>Instruments and materials which are used for restoration</w:t>
            </w:r>
            <w:r w:rsidRPr="007D7797">
              <w:rPr>
                <w:sz w:val="20"/>
              </w:rPr>
              <w:t>.</w:t>
            </w:r>
          </w:p>
        </w:tc>
        <w:tc>
          <w:tcPr>
            <w:tcW w:w="9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left"/>
              <w:rPr>
                <w:sz w:val="20"/>
              </w:rPr>
            </w:pPr>
          </w:p>
          <w:p w:rsidR="00E01F94" w:rsidRPr="007D7797" w:rsidRDefault="00E01F94" w:rsidP="009D525F">
            <w:pPr>
              <w:pStyle w:val="11"/>
              <w:rPr>
                <w:sz w:val="20"/>
              </w:rPr>
            </w:pPr>
          </w:p>
          <w:p w:rsidR="00E01F94" w:rsidRPr="007D7797" w:rsidRDefault="00E01F94" w:rsidP="009D525F">
            <w:pPr>
              <w:pStyle w:val="11"/>
              <w:rPr>
                <w:sz w:val="20"/>
              </w:rPr>
            </w:pPr>
            <w:r w:rsidRPr="007D7797">
              <w:rPr>
                <w:sz w:val="20"/>
              </w:rPr>
              <w:t>1</w:t>
            </w:r>
          </w:p>
          <w:p w:rsidR="00E01F94" w:rsidRPr="007D7797" w:rsidRDefault="00E01F94" w:rsidP="009D525F">
            <w:pPr>
              <w:pStyle w:val="11"/>
              <w:rPr>
                <w:sz w:val="20"/>
              </w:rPr>
            </w:pPr>
          </w:p>
          <w:p w:rsidR="00E01F94" w:rsidRPr="007D7797" w:rsidRDefault="00E01F94" w:rsidP="009D525F">
            <w:pPr>
              <w:pStyle w:val="11"/>
              <w:rPr>
                <w:sz w:val="20"/>
              </w:rPr>
            </w:pPr>
            <w:r w:rsidRPr="007D7797">
              <w:rPr>
                <w:sz w:val="20"/>
              </w:rPr>
              <w:t>1</w:t>
            </w:r>
          </w:p>
          <w:p w:rsidR="00E01F94" w:rsidRPr="007D7797" w:rsidRDefault="00E01F94" w:rsidP="009D525F">
            <w:pPr>
              <w:pStyle w:val="11"/>
              <w:rPr>
                <w:sz w:val="20"/>
              </w:rPr>
            </w:pPr>
          </w:p>
          <w:p w:rsidR="00E01F94" w:rsidRPr="007D7797" w:rsidRDefault="00E01F94" w:rsidP="009D525F">
            <w:pPr>
              <w:pStyle w:val="11"/>
              <w:rPr>
                <w:sz w:val="20"/>
              </w:rPr>
            </w:pPr>
          </w:p>
          <w:p w:rsidR="00E01F94" w:rsidRPr="007D7797" w:rsidRDefault="00E01F94" w:rsidP="009D525F">
            <w:pPr>
              <w:pStyle w:val="11"/>
              <w:rPr>
                <w:sz w:val="20"/>
              </w:rPr>
            </w:pPr>
            <w:r w:rsidRPr="007D7797">
              <w:rPr>
                <w:sz w:val="20"/>
              </w:rPr>
              <w:t>1</w:t>
            </w:r>
          </w:p>
          <w:p w:rsidR="00E01F94" w:rsidRPr="007D7797" w:rsidRDefault="00E01F94" w:rsidP="009D525F">
            <w:pPr>
              <w:pStyle w:val="11"/>
              <w:rPr>
                <w:sz w:val="20"/>
              </w:rPr>
            </w:pPr>
          </w:p>
          <w:p w:rsidR="00E01F94" w:rsidRPr="007D7797" w:rsidRDefault="00E01F94" w:rsidP="009D525F">
            <w:pPr>
              <w:pStyle w:val="11"/>
              <w:rPr>
                <w:sz w:val="20"/>
              </w:rPr>
            </w:pPr>
            <w:r w:rsidRPr="007D7797">
              <w:rPr>
                <w:sz w:val="20"/>
              </w:rPr>
              <w:t>1</w:t>
            </w:r>
          </w:p>
          <w:p w:rsidR="00E01F94" w:rsidRPr="007D7797" w:rsidRDefault="00E01F94" w:rsidP="009D525F">
            <w:pPr>
              <w:pStyle w:val="11"/>
              <w:rPr>
                <w:sz w:val="20"/>
              </w:rPr>
            </w:pPr>
          </w:p>
          <w:p w:rsidR="00E01F94" w:rsidRPr="007D7797" w:rsidRDefault="00E01F94" w:rsidP="009D525F">
            <w:pPr>
              <w:pStyle w:val="11"/>
              <w:rPr>
                <w:sz w:val="20"/>
              </w:rPr>
            </w:pPr>
            <w:r w:rsidRPr="007D7797">
              <w:rPr>
                <w:sz w:val="20"/>
              </w:rPr>
              <w:t>1</w:t>
            </w:r>
          </w:p>
          <w:p w:rsidR="00E01F94" w:rsidRPr="007D7797" w:rsidRDefault="00E01F94" w:rsidP="009D525F">
            <w:pPr>
              <w:pStyle w:val="11"/>
              <w:rPr>
                <w:sz w:val="20"/>
              </w:rPr>
            </w:pPr>
          </w:p>
          <w:p w:rsidR="00E01F94" w:rsidRPr="007D7797" w:rsidRDefault="00E01F94" w:rsidP="009D525F">
            <w:pPr>
              <w:pStyle w:val="11"/>
              <w:rPr>
                <w:sz w:val="20"/>
              </w:rPr>
            </w:pPr>
            <w:r w:rsidRPr="007D7797">
              <w:rPr>
                <w:sz w:val="20"/>
              </w:rPr>
              <w:t>1</w:t>
            </w:r>
          </w:p>
          <w:p w:rsidR="00E01F94" w:rsidRPr="007D7797" w:rsidRDefault="00E01F94" w:rsidP="009D525F">
            <w:pPr>
              <w:pStyle w:val="11"/>
              <w:rPr>
                <w:sz w:val="20"/>
              </w:rPr>
            </w:pPr>
            <w:r w:rsidRPr="007D7797">
              <w:rPr>
                <w:sz w:val="20"/>
              </w:rPr>
              <w:t>1</w:t>
            </w:r>
          </w:p>
          <w:p w:rsidR="00E01F94" w:rsidRPr="007D7797" w:rsidRDefault="00E01F94" w:rsidP="009D525F">
            <w:pPr>
              <w:pStyle w:val="11"/>
              <w:jc w:val="left"/>
              <w:rPr>
                <w:sz w:val="20"/>
              </w:rPr>
            </w:pPr>
          </w:p>
        </w:tc>
        <w:tc>
          <w:tcPr>
            <w:tcW w:w="18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sz w:val="20"/>
              </w:rPr>
            </w:pPr>
          </w:p>
          <w:p w:rsidR="00E01F94" w:rsidRPr="007D7797" w:rsidRDefault="00E01F94" w:rsidP="009D525F">
            <w:pPr>
              <w:pStyle w:val="11"/>
              <w:rPr>
                <w:sz w:val="20"/>
              </w:rPr>
            </w:pPr>
          </w:p>
          <w:p w:rsidR="00E01F94" w:rsidRPr="007D7797" w:rsidRDefault="00E01F94" w:rsidP="009D525F">
            <w:pPr>
              <w:pStyle w:val="11"/>
              <w:rPr>
                <w:sz w:val="20"/>
              </w:rPr>
            </w:pPr>
          </w:p>
          <w:p w:rsidR="00E01F94" w:rsidRPr="007D7797" w:rsidRDefault="00E01F94" w:rsidP="009D525F">
            <w:pPr>
              <w:pStyle w:val="11"/>
              <w:rPr>
                <w:sz w:val="20"/>
              </w:rPr>
            </w:pPr>
          </w:p>
          <w:p w:rsidR="00E01F94" w:rsidRPr="007D7797" w:rsidRDefault="00E01F94" w:rsidP="009D525F">
            <w:pPr>
              <w:pStyle w:val="11"/>
              <w:rPr>
                <w:sz w:val="20"/>
              </w:rPr>
            </w:pPr>
          </w:p>
          <w:p w:rsidR="00E01F94" w:rsidRPr="007D7797" w:rsidRDefault="00E01F94" w:rsidP="009D525F">
            <w:pPr>
              <w:pStyle w:val="11"/>
              <w:rPr>
                <w:sz w:val="20"/>
              </w:rPr>
            </w:pPr>
          </w:p>
          <w:p w:rsidR="00E01F94" w:rsidRPr="007D7797" w:rsidRDefault="00E01F94" w:rsidP="009D525F">
            <w:pPr>
              <w:pStyle w:val="11"/>
              <w:rPr>
                <w:sz w:val="20"/>
              </w:rPr>
            </w:pPr>
          </w:p>
          <w:p w:rsidR="00E01F94" w:rsidRPr="007D7797" w:rsidRDefault="00E01F94" w:rsidP="009D525F">
            <w:pPr>
              <w:pStyle w:val="11"/>
              <w:rPr>
                <w:sz w:val="20"/>
              </w:rPr>
            </w:pPr>
          </w:p>
          <w:p w:rsidR="00E01F94" w:rsidRPr="007D7797" w:rsidRDefault="00E01F94" w:rsidP="009D525F">
            <w:pPr>
              <w:pStyle w:val="11"/>
              <w:rPr>
                <w:sz w:val="20"/>
                <w:lang w:val="en-US"/>
              </w:rPr>
            </w:pPr>
            <w:r w:rsidRPr="007D7797">
              <w:rPr>
                <w:sz w:val="20"/>
                <w:lang w:val="en-US"/>
              </w:rPr>
              <w:t>Module control</w:t>
            </w:r>
          </w:p>
        </w:tc>
      </w:tr>
      <w:tr w:rsidR="00E01F94" w:rsidRPr="007D7797" w:rsidTr="00E01F94">
        <w:tc>
          <w:tcPr>
            <w:tcW w:w="54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left"/>
              <w:rPr>
                <w:sz w:val="20"/>
              </w:rPr>
            </w:pPr>
            <w:r w:rsidRPr="007D7797">
              <w:rPr>
                <w:sz w:val="20"/>
              </w:rPr>
              <w:lastRenderedPageBreak/>
              <w:t>3.</w:t>
            </w:r>
          </w:p>
        </w:tc>
        <w:tc>
          <w:tcPr>
            <w:tcW w:w="666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both"/>
              <w:rPr>
                <w:sz w:val="20"/>
              </w:rPr>
            </w:pPr>
            <w:r w:rsidRPr="007D7797">
              <w:rPr>
                <w:sz w:val="20"/>
                <w:lang w:val="en-US"/>
              </w:rPr>
              <w:t>Preparation</w:t>
            </w:r>
            <w:r w:rsidRPr="007D7797">
              <w:rPr>
                <w:sz w:val="20"/>
              </w:rPr>
              <w:t xml:space="preserve"> </w:t>
            </w:r>
            <w:r w:rsidRPr="007D7797">
              <w:rPr>
                <w:sz w:val="20"/>
                <w:lang w:val="en-US"/>
              </w:rPr>
              <w:t>for</w:t>
            </w:r>
            <w:r w:rsidRPr="007D7797">
              <w:rPr>
                <w:sz w:val="20"/>
              </w:rPr>
              <w:t xml:space="preserve"> </w:t>
            </w:r>
            <w:r w:rsidRPr="007D7797">
              <w:rPr>
                <w:sz w:val="20"/>
                <w:lang w:val="en-US"/>
              </w:rPr>
              <w:t>the</w:t>
            </w:r>
            <w:r w:rsidRPr="007D7797">
              <w:rPr>
                <w:sz w:val="20"/>
              </w:rPr>
              <w:t xml:space="preserve"> </w:t>
            </w:r>
            <w:r w:rsidRPr="007D7797">
              <w:rPr>
                <w:sz w:val="20"/>
                <w:lang w:val="en-US"/>
              </w:rPr>
              <w:t>module</w:t>
            </w:r>
            <w:r w:rsidRPr="007D7797">
              <w:rPr>
                <w:sz w:val="20"/>
              </w:rPr>
              <w:t xml:space="preserve"> </w:t>
            </w:r>
            <w:r w:rsidRPr="007D7797">
              <w:rPr>
                <w:sz w:val="20"/>
                <w:lang w:val="en-US"/>
              </w:rPr>
              <w:t>control</w:t>
            </w:r>
            <w:r w:rsidRPr="007D7797">
              <w:rPr>
                <w:sz w:val="20"/>
              </w:rPr>
              <w:t xml:space="preserve"> – </w:t>
            </w:r>
            <w:r w:rsidRPr="007D7797">
              <w:rPr>
                <w:sz w:val="20"/>
                <w:lang w:val="en-US"/>
              </w:rPr>
              <w:t xml:space="preserve">theoretical and practical skills </w:t>
            </w:r>
            <w:r w:rsidRPr="007D7797">
              <w:rPr>
                <w:sz w:val="20"/>
              </w:rPr>
              <w:t xml:space="preserve"> </w:t>
            </w:r>
            <w:r w:rsidRPr="007D7797">
              <w:rPr>
                <w:sz w:val="20"/>
                <w:lang w:val="en-US"/>
              </w:rPr>
              <w:t>training</w:t>
            </w:r>
            <w:r w:rsidRPr="007D7797">
              <w:rPr>
                <w:sz w:val="20"/>
              </w:rPr>
              <w:t>.</w:t>
            </w:r>
          </w:p>
        </w:tc>
        <w:tc>
          <w:tcPr>
            <w:tcW w:w="9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sz w:val="20"/>
              </w:rPr>
            </w:pPr>
            <w:r w:rsidRPr="007D7797">
              <w:rPr>
                <w:sz w:val="20"/>
              </w:rPr>
              <w:t>4</w:t>
            </w:r>
          </w:p>
        </w:tc>
        <w:tc>
          <w:tcPr>
            <w:tcW w:w="18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sz w:val="20"/>
                <w:lang w:val="en-US"/>
              </w:rPr>
            </w:pPr>
            <w:r w:rsidRPr="007D7797">
              <w:rPr>
                <w:sz w:val="20"/>
                <w:lang w:val="en-US"/>
              </w:rPr>
              <w:t>Testing of the preparation for module control #1, #2</w:t>
            </w:r>
          </w:p>
        </w:tc>
      </w:tr>
    </w:tbl>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spacing w:line="240" w:lineRule="auto"/>
        <w:rPr>
          <w:rFonts w:ascii="Times New Roman" w:hAnsi="Times New Roman" w:cs="Times New Roman"/>
          <w:sz w:val="20"/>
          <w:szCs w:val="20"/>
          <w:lang w:val="en-US"/>
        </w:rPr>
      </w:pPr>
    </w:p>
    <w:p w:rsidR="00E01F94" w:rsidRPr="007D7797" w:rsidRDefault="00E01F94" w:rsidP="009D525F">
      <w:pPr>
        <w:pStyle w:val="11"/>
        <w:rPr>
          <w:b/>
          <w:caps/>
          <w:sz w:val="20"/>
          <w:lang w:val="en-US"/>
        </w:rPr>
      </w:pPr>
      <w:r w:rsidRPr="007D7797">
        <w:rPr>
          <w:b/>
          <w:caps/>
          <w:sz w:val="20"/>
          <w:lang w:val="en-US"/>
        </w:rPr>
        <w:t>INDIVIDUAL WORK</w:t>
      </w:r>
      <w:r w:rsidRPr="007D7797">
        <w:rPr>
          <w:b/>
          <w:caps/>
          <w:sz w:val="20"/>
        </w:rPr>
        <w:t xml:space="preserve"> </w:t>
      </w:r>
      <w:r w:rsidRPr="007D7797">
        <w:rPr>
          <w:b/>
          <w:sz w:val="20"/>
        </w:rPr>
        <w:t xml:space="preserve"> (3 </w:t>
      </w:r>
      <w:r w:rsidRPr="007D7797">
        <w:rPr>
          <w:b/>
          <w:sz w:val="20"/>
          <w:lang w:val="en-US"/>
        </w:rPr>
        <w:t>points</w:t>
      </w:r>
      <w:r w:rsidRPr="007D7797">
        <w:rPr>
          <w:b/>
          <w:sz w:val="20"/>
        </w:rPr>
        <w:t>)</w:t>
      </w:r>
    </w:p>
    <w:tbl>
      <w:tblPr>
        <w:tblStyle w:val="a5"/>
        <w:tblW w:w="9540" w:type="dxa"/>
        <w:tblInd w:w="288" w:type="dxa"/>
        <w:tblLook w:val="01E0"/>
      </w:tblPr>
      <w:tblGrid>
        <w:gridCol w:w="560"/>
        <w:gridCol w:w="7180"/>
        <w:gridCol w:w="1800"/>
      </w:tblGrid>
      <w:tr w:rsidR="00E01F94" w:rsidRPr="007D7797" w:rsidTr="00E01F94">
        <w:tc>
          <w:tcPr>
            <w:tcW w:w="56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b/>
                <w:sz w:val="20"/>
              </w:rPr>
            </w:pPr>
            <w:r w:rsidRPr="007D7797">
              <w:rPr>
                <w:b/>
                <w:sz w:val="20"/>
              </w:rPr>
              <w:t>№</w:t>
            </w:r>
            <w:r w:rsidRPr="007D7797">
              <w:rPr>
                <w:b/>
                <w:sz w:val="20"/>
                <w:lang w:val="en-US"/>
              </w:rPr>
              <w:t xml:space="preserve"> </w:t>
            </w:r>
          </w:p>
        </w:tc>
        <w:tc>
          <w:tcPr>
            <w:tcW w:w="718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b/>
                <w:sz w:val="20"/>
                <w:lang w:val="en-US"/>
              </w:rPr>
            </w:pPr>
            <w:r w:rsidRPr="007D7797">
              <w:rPr>
                <w:b/>
                <w:sz w:val="20"/>
                <w:lang w:val="en-US"/>
              </w:rPr>
              <w:t>Topic</w:t>
            </w:r>
          </w:p>
        </w:tc>
        <w:tc>
          <w:tcPr>
            <w:tcW w:w="18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b/>
                <w:sz w:val="20"/>
                <w:lang w:val="en-US"/>
              </w:rPr>
            </w:pPr>
            <w:r w:rsidRPr="007D7797">
              <w:rPr>
                <w:b/>
                <w:sz w:val="20"/>
                <w:lang w:val="en-US"/>
              </w:rPr>
              <w:t>Points</w:t>
            </w:r>
          </w:p>
        </w:tc>
      </w:tr>
      <w:tr w:rsidR="00E01F94" w:rsidRPr="007D7797" w:rsidTr="00E01F94">
        <w:tc>
          <w:tcPr>
            <w:tcW w:w="56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left"/>
              <w:rPr>
                <w:sz w:val="20"/>
              </w:rPr>
            </w:pPr>
            <w:r w:rsidRPr="007D7797">
              <w:rPr>
                <w:sz w:val="20"/>
              </w:rPr>
              <w:t>1.</w:t>
            </w:r>
          </w:p>
        </w:tc>
        <w:tc>
          <w:tcPr>
            <w:tcW w:w="718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both"/>
              <w:rPr>
                <w:sz w:val="20"/>
              </w:rPr>
            </w:pPr>
            <w:r w:rsidRPr="007D7797">
              <w:rPr>
                <w:sz w:val="20"/>
                <w:lang w:val="en-US"/>
              </w:rPr>
              <w:t>Modern</w:t>
            </w:r>
            <w:r w:rsidRPr="007D7797">
              <w:rPr>
                <w:sz w:val="20"/>
              </w:rPr>
              <w:t xml:space="preserve"> </w:t>
            </w:r>
            <w:r w:rsidRPr="007D7797">
              <w:rPr>
                <w:sz w:val="20"/>
                <w:lang w:val="en-US"/>
              </w:rPr>
              <w:t>methods</w:t>
            </w:r>
            <w:r w:rsidRPr="007D7797">
              <w:rPr>
                <w:sz w:val="20"/>
              </w:rPr>
              <w:t xml:space="preserve"> </w:t>
            </w:r>
            <w:r w:rsidRPr="007D7797">
              <w:rPr>
                <w:sz w:val="20"/>
                <w:lang w:val="en-US"/>
              </w:rPr>
              <w:t>of</w:t>
            </w:r>
            <w:r w:rsidRPr="007D7797">
              <w:rPr>
                <w:sz w:val="20"/>
              </w:rPr>
              <w:t xml:space="preserve"> </w:t>
            </w:r>
            <w:r w:rsidRPr="007D7797">
              <w:rPr>
                <w:sz w:val="20"/>
                <w:lang w:val="en-US"/>
              </w:rPr>
              <w:t>the</w:t>
            </w:r>
            <w:r w:rsidRPr="007D7797">
              <w:rPr>
                <w:sz w:val="20"/>
              </w:rPr>
              <w:t xml:space="preserve"> </w:t>
            </w:r>
            <w:r w:rsidRPr="007D7797">
              <w:rPr>
                <w:sz w:val="20"/>
                <w:lang w:val="en-US"/>
              </w:rPr>
              <w:t>working</w:t>
            </w:r>
            <w:r w:rsidRPr="007D7797">
              <w:rPr>
                <w:sz w:val="20"/>
              </w:rPr>
              <w:t xml:space="preserve"> </w:t>
            </w:r>
            <w:r w:rsidRPr="007D7797">
              <w:rPr>
                <w:sz w:val="20"/>
                <w:lang w:val="en-US"/>
              </w:rPr>
              <w:t>field</w:t>
            </w:r>
            <w:r w:rsidRPr="007D7797">
              <w:rPr>
                <w:sz w:val="20"/>
              </w:rPr>
              <w:t xml:space="preserve">  </w:t>
            </w:r>
            <w:r w:rsidRPr="007D7797">
              <w:rPr>
                <w:sz w:val="20"/>
                <w:lang w:val="en-US"/>
              </w:rPr>
              <w:t>isolation in dentistry</w:t>
            </w:r>
            <w:r w:rsidRPr="007D7797">
              <w:rPr>
                <w:sz w:val="20"/>
              </w:rPr>
              <w:t>.</w:t>
            </w:r>
          </w:p>
        </w:tc>
        <w:tc>
          <w:tcPr>
            <w:tcW w:w="18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sz w:val="20"/>
              </w:rPr>
            </w:pPr>
            <w:r w:rsidRPr="007D7797">
              <w:rPr>
                <w:sz w:val="20"/>
              </w:rPr>
              <w:t>1</w:t>
            </w:r>
          </w:p>
        </w:tc>
      </w:tr>
      <w:tr w:rsidR="00E01F94" w:rsidRPr="007D7797" w:rsidTr="00E01F94">
        <w:tc>
          <w:tcPr>
            <w:tcW w:w="56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left"/>
              <w:rPr>
                <w:sz w:val="20"/>
              </w:rPr>
            </w:pPr>
            <w:r w:rsidRPr="007D7797">
              <w:rPr>
                <w:sz w:val="20"/>
              </w:rPr>
              <w:t>2.</w:t>
            </w:r>
          </w:p>
        </w:tc>
        <w:tc>
          <w:tcPr>
            <w:tcW w:w="718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both"/>
              <w:rPr>
                <w:sz w:val="20"/>
              </w:rPr>
            </w:pPr>
            <w:r w:rsidRPr="007D7797">
              <w:rPr>
                <w:sz w:val="20"/>
                <w:lang w:val="en-US"/>
              </w:rPr>
              <w:t>Application</w:t>
            </w:r>
            <w:r w:rsidRPr="007D7797">
              <w:rPr>
                <w:sz w:val="20"/>
              </w:rPr>
              <w:t xml:space="preserve"> </w:t>
            </w:r>
            <w:r w:rsidRPr="007D7797">
              <w:rPr>
                <w:sz w:val="20"/>
                <w:lang w:val="en-US"/>
              </w:rPr>
              <w:t>of</w:t>
            </w:r>
            <w:r w:rsidRPr="007D7797">
              <w:rPr>
                <w:sz w:val="20"/>
              </w:rPr>
              <w:t xml:space="preserve"> </w:t>
            </w:r>
            <w:r w:rsidRPr="007D7797">
              <w:rPr>
                <w:sz w:val="20"/>
                <w:lang w:val="en-US"/>
              </w:rPr>
              <w:t>the</w:t>
            </w:r>
            <w:r w:rsidRPr="007D7797">
              <w:rPr>
                <w:sz w:val="20"/>
              </w:rPr>
              <w:t xml:space="preserve"> </w:t>
            </w:r>
            <w:r w:rsidRPr="007D7797">
              <w:rPr>
                <w:sz w:val="20"/>
                <w:lang w:val="en-US"/>
              </w:rPr>
              <w:t>veneers</w:t>
            </w:r>
            <w:r w:rsidRPr="007D7797">
              <w:rPr>
                <w:sz w:val="20"/>
              </w:rPr>
              <w:t xml:space="preserve">  </w:t>
            </w:r>
            <w:r w:rsidRPr="007D7797">
              <w:rPr>
                <w:sz w:val="20"/>
                <w:lang w:val="en-US"/>
              </w:rPr>
              <w:t>in therapeutic dentistry</w:t>
            </w:r>
            <w:r w:rsidRPr="007D7797">
              <w:rPr>
                <w:sz w:val="20"/>
              </w:rPr>
              <w:t>.</w:t>
            </w:r>
          </w:p>
        </w:tc>
        <w:tc>
          <w:tcPr>
            <w:tcW w:w="18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sz w:val="20"/>
              </w:rPr>
            </w:pPr>
            <w:r w:rsidRPr="007D7797">
              <w:rPr>
                <w:sz w:val="20"/>
              </w:rPr>
              <w:t>1</w:t>
            </w:r>
          </w:p>
        </w:tc>
      </w:tr>
      <w:tr w:rsidR="00E01F94" w:rsidRPr="007D7797" w:rsidTr="00E01F94">
        <w:tc>
          <w:tcPr>
            <w:tcW w:w="56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left"/>
              <w:rPr>
                <w:sz w:val="20"/>
              </w:rPr>
            </w:pPr>
            <w:r w:rsidRPr="007D7797">
              <w:rPr>
                <w:sz w:val="20"/>
              </w:rPr>
              <w:t>3.</w:t>
            </w:r>
          </w:p>
        </w:tc>
        <w:tc>
          <w:tcPr>
            <w:tcW w:w="718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jc w:val="both"/>
              <w:rPr>
                <w:sz w:val="20"/>
              </w:rPr>
            </w:pPr>
            <w:r w:rsidRPr="007D7797">
              <w:rPr>
                <w:sz w:val="20"/>
                <w:lang w:val="en-US"/>
              </w:rPr>
              <w:t>Application</w:t>
            </w:r>
            <w:r w:rsidRPr="007D7797">
              <w:rPr>
                <w:sz w:val="20"/>
              </w:rPr>
              <w:t xml:space="preserve"> </w:t>
            </w:r>
            <w:r w:rsidRPr="007D7797">
              <w:rPr>
                <w:sz w:val="20"/>
                <w:lang w:val="en-US"/>
              </w:rPr>
              <w:t>of</w:t>
            </w:r>
            <w:r w:rsidRPr="007D7797">
              <w:rPr>
                <w:sz w:val="20"/>
              </w:rPr>
              <w:t xml:space="preserve"> </w:t>
            </w:r>
            <w:r w:rsidRPr="007D7797">
              <w:rPr>
                <w:sz w:val="20"/>
                <w:lang w:val="en-US"/>
              </w:rPr>
              <w:t>the inlays</w:t>
            </w:r>
            <w:r w:rsidRPr="007D7797">
              <w:rPr>
                <w:sz w:val="20"/>
              </w:rPr>
              <w:t xml:space="preserve"> </w:t>
            </w:r>
            <w:r w:rsidRPr="007D7797">
              <w:rPr>
                <w:sz w:val="20"/>
                <w:lang w:val="en-US"/>
              </w:rPr>
              <w:t>in therapeutic dentistry</w:t>
            </w:r>
            <w:r w:rsidRPr="007D7797">
              <w:rPr>
                <w:sz w:val="20"/>
              </w:rPr>
              <w:t>.</w:t>
            </w:r>
          </w:p>
        </w:tc>
        <w:tc>
          <w:tcPr>
            <w:tcW w:w="1800"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11"/>
              <w:rPr>
                <w:sz w:val="20"/>
              </w:rPr>
            </w:pPr>
            <w:r w:rsidRPr="007D7797">
              <w:rPr>
                <w:sz w:val="20"/>
              </w:rPr>
              <w:t>1</w:t>
            </w:r>
          </w:p>
        </w:tc>
      </w:tr>
    </w:tbl>
    <w:p w:rsidR="00E01F94" w:rsidRPr="007D7797" w:rsidRDefault="00E01F94" w:rsidP="009D525F">
      <w:pPr>
        <w:tabs>
          <w:tab w:val="left" w:pos="1134"/>
        </w:tabs>
        <w:spacing w:line="240" w:lineRule="auto"/>
        <w:rPr>
          <w:rFonts w:ascii="Times New Roman" w:hAnsi="Times New Roman" w:cs="Times New Roman"/>
          <w:sz w:val="20"/>
          <w:szCs w:val="20"/>
          <w:lang w:val="en-US"/>
        </w:rPr>
      </w:pPr>
    </w:p>
    <w:p w:rsidR="00E01F94" w:rsidRPr="007D7797" w:rsidRDefault="00E01F94" w:rsidP="009D525F">
      <w:pPr>
        <w:spacing w:line="240" w:lineRule="auto"/>
        <w:jc w:val="center"/>
        <w:rPr>
          <w:rFonts w:ascii="Times New Roman" w:hAnsi="Times New Roman" w:cs="Times New Roman"/>
          <w:sz w:val="20"/>
          <w:szCs w:val="20"/>
        </w:rPr>
      </w:pPr>
    </w:p>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pacing w:val="26"/>
          <w:sz w:val="20"/>
          <w:szCs w:val="20"/>
          <w:lang w:val="en-US"/>
        </w:rPr>
        <w:t>LECTURE</w:t>
      </w:r>
      <w:r w:rsidRPr="007D7797">
        <w:rPr>
          <w:rFonts w:ascii="Times New Roman" w:hAnsi="Times New Roman" w:cs="Times New Roman"/>
          <w:b/>
          <w:caps/>
          <w:spacing w:val="26"/>
          <w:sz w:val="20"/>
          <w:szCs w:val="20"/>
          <w:lang w:val="en-US"/>
        </w:rPr>
        <w:t xml:space="preserve"> lessons schedule of oral surgery</w:t>
      </w:r>
      <w:r w:rsidRPr="007D7797">
        <w:rPr>
          <w:rFonts w:ascii="Times New Roman" w:hAnsi="Times New Roman" w:cs="Times New Roman"/>
          <w:b/>
          <w:spacing w:val="26"/>
          <w:sz w:val="20"/>
          <w:szCs w:val="20"/>
          <w:lang w:val="en-US"/>
        </w:rPr>
        <w:br/>
      </w:r>
      <w:r w:rsidRPr="007D7797">
        <w:rPr>
          <w:rFonts w:ascii="Times New Roman" w:hAnsi="Times New Roman" w:cs="Times New Roman"/>
          <w:b/>
          <w:sz w:val="20"/>
          <w:szCs w:val="20"/>
          <w:lang w:val="en-US"/>
        </w:rPr>
        <w:t xml:space="preserve">for English-medium students of the 3rd year education on dental faculty </w:t>
      </w:r>
      <w:r w:rsidRPr="007D7797">
        <w:rPr>
          <w:rFonts w:ascii="Times New Roman" w:hAnsi="Times New Roman" w:cs="Times New Roman"/>
          <w:b/>
          <w:sz w:val="20"/>
          <w:szCs w:val="20"/>
          <w:lang w:val="en-US"/>
        </w:rPr>
        <w:br/>
        <w:t>in spring semester of 2012-2013 academic year.</w:t>
      </w:r>
    </w:p>
    <w:p w:rsidR="00E01F94" w:rsidRPr="007D7797" w:rsidRDefault="00E01F94" w:rsidP="009D525F">
      <w:pPr>
        <w:spacing w:line="240" w:lineRule="auto"/>
        <w:jc w:val="center"/>
        <w:rPr>
          <w:rFonts w:ascii="Times New Roman" w:hAnsi="Times New Roman" w:cs="Times New Roman"/>
          <w:b/>
          <w:sz w:val="20"/>
          <w:szCs w:val="20"/>
          <w:lang w:val="en-US"/>
        </w:rPr>
      </w:pPr>
    </w:p>
    <w:p w:rsidR="00E01F94" w:rsidRPr="007D7797" w:rsidRDefault="00E01F94" w:rsidP="009D525F">
      <w:pPr>
        <w:spacing w:line="240" w:lineRule="auto"/>
        <w:jc w:val="center"/>
        <w:rPr>
          <w:rFonts w:ascii="Times New Roman" w:hAnsi="Times New Roman" w:cs="Times New Roman"/>
          <w:b/>
          <w:sz w:val="20"/>
          <w:szCs w:val="20"/>
          <w:lang w:val="en-US"/>
        </w:rPr>
      </w:pPr>
    </w:p>
    <w:tbl>
      <w:tblPr>
        <w:tblW w:w="10435"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5654"/>
        <w:gridCol w:w="1134"/>
        <w:gridCol w:w="1276"/>
        <w:gridCol w:w="1843"/>
      </w:tblGrid>
      <w:tr w:rsidR="00E01F94" w:rsidRPr="007D7797" w:rsidTr="00E01F94">
        <w:tc>
          <w:tcPr>
            <w:tcW w:w="528" w:type="dxa"/>
            <w:vAlign w:val="center"/>
          </w:tcPr>
          <w:p w:rsidR="00E01F94" w:rsidRPr="007D7797" w:rsidRDefault="00E01F94" w:rsidP="009D525F">
            <w:pPr>
              <w:spacing w:line="240" w:lineRule="auto"/>
              <w:jc w:val="center"/>
              <w:rPr>
                <w:rFonts w:ascii="Times New Roman" w:hAnsi="Times New Roman" w:cs="Times New Roman"/>
                <w:b/>
                <w:sz w:val="20"/>
                <w:szCs w:val="20"/>
              </w:rPr>
            </w:pPr>
            <w:r w:rsidRPr="007D7797">
              <w:rPr>
                <w:rFonts w:ascii="Times New Roman" w:hAnsi="Times New Roman" w:cs="Times New Roman"/>
                <w:b/>
                <w:sz w:val="20"/>
                <w:szCs w:val="20"/>
              </w:rPr>
              <w:t>№</w:t>
            </w:r>
          </w:p>
        </w:tc>
        <w:tc>
          <w:tcPr>
            <w:tcW w:w="5654" w:type="dxa"/>
            <w:vAlign w:val="center"/>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Topic title</w:t>
            </w:r>
          </w:p>
        </w:tc>
        <w:tc>
          <w:tcPr>
            <w:tcW w:w="1134" w:type="dxa"/>
            <w:vAlign w:val="center"/>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sz w:val="20"/>
                <w:szCs w:val="20"/>
                <w:lang w:val="en-US"/>
              </w:rPr>
              <w:t>Hours</w:t>
            </w:r>
          </w:p>
        </w:tc>
        <w:tc>
          <w:tcPr>
            <w:tcW w:w="1276" w:type="dxa"/>
            <w:vAlign w:val="center"/>
          </w:tcPr>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bCs/>
                <w:sz w:val="20"/>
                <w:szCs w:val="20"/>
                <w:lang w:val="en-US"/>
              </w:rPr>
              <w:t>Date</w:t>
            </w:r>
          </w:p>
        </w:tc>
        <w:tc>
          <w:tcPr>
            <w:tcW w:w="1843" w:type="dxa"/>
            <w:vAlign w:val="center"/>
          </w:tcPr>
          <w:p w:rsidR="00E01F94" w:rsidRPr="007D7797" w:rsidRDefault="00E01F94" w:rsidP="009D525F">
            <w:pPr>
              <w:spacing w:line="240" w:lineRule="auto"/>
              <w:jc w:val="center"/>
              <w:rPr>
                <w:rFonts w:ascii="Times New Roman" w:hAnsi="Times New Roman" w:cs="Times New Roman"/>
                <w:b/>
                <w:bCs/>
                <w:sz w:val="20"/>
                <w:szCs w:val="20"/>
                <w:lang w:val="en-US"/>
              </w:rPr>
            </w:pPr>
            <w:r w:rsidRPr="007D7797">
              <w:rPr>
                <w:rFonts w:ascii="Times New Roman" w:hAnsi="Times New Roman" w:cs="Times New Roman"/>
                <w:b/>
                <w:bCs/>
                <w:sz w:val="20"/>
                <w:szCs w:val="20"/>
                <w:lang w:val="en-US"/>
              </w:rPr>
              <w:t>Responsible Lecturer</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w:t>
            </w:r>
          </w:p>
        </w:tc>
        <w:tc>
          <w:tcPr>
            <w:tcW w:w="5654"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Odontogenic maxillary sinusitis. Classification, etiology, pathogenesis, diagnostics, clinical signs, methods of treatment and prophylaxis, possible complications. </w:t>
            </w:r>
          </w:p>
        </w:tc>
        <w:tc>
          <w:tcPr>
            <w:tcW w:w="1134"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1276" w:type="dxa"/>
            <w:vAlign w:val="center"/>
          </w:tcPr>
          <w:p w:rsidR="00E01F94" w:rsidRPr="007D7797" w:rsidRDefault="00E01F94" w:rsidP="009D525F">
            <w:pPr>
              <w:spacing w:line="240" w:lineRule="auto"/>
              <w:jc w:val="center"/>
              <w:rPr>
                <w:rFonts w:ascii="Times New Roman" w:hAnsi="Times New Roman" w:cs="Times New Roman"/>
                <w:sz w:val="20"/>
                <w:szCs w:val="20"/>
              </w:rPr>
            </w:pPr>
          </w:p>
        </w:tc>
        <w:tc>
          <w:tcPr>
            <w:tcW w:w="1843"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Prof.</w:t>
            </w:r>
          </w:p>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Vares Ya.E.</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5654"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Odontogenic abscesses and phlegmons of maxillofacial area. Classification and clinical signs.</w:t>
            </w:r>
            <w:r w:rsidRPr="007D7797">
              <w:rPr>
                <w:rFonts w:ascii="Times New Roman" w:hAnsi="Times New Roman" w:cs="Times New Roman"/>
                <w:b/>
                <w:sz w:val="20"/>
                <w:szCs w:val="20"/>
                <w:lang w:val="en-US"/>
              </w:rPr>
              <w:t xml:space="preserve"> </w:t>
            </w:r>
            <w:r w:rsidRPr="007D7797">
              <w:rPr>
                <w:rFonts w:ascii="Times New Roman" w:hAnsi="Times New Roman" w:cs="Times New Roman"/>
                <w:sz w:val="20"/>
                <w:szCs w:val="20"/>
                <w:lang w:val="en-US"/>
              </w:rPr>
              <w:t>Management of facial space infections.</w:t>
            </w:r>
          </w:p>
        </w:tc>
        <w:tc>
          <w:tcPr>
            <w:tcW w:w="1134"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1276" w:type="dxa"/>
            <w:vAlign w:val="center"/>
          </w:tcPr>
          <w:p w:rsidR="00E01F94" w:rsidRPr="007D7797" w:rsidRDefault="00E01F94" w:rsidP="009D525F">
            <w:pPr>
              <w:spacing w:line="240" w:lineRule="auto"/>
              <w:jc w:val="center"/>
              <w:rPr>
                <w:rFonts w:ascii="Times New Roman" w:hAnsi="Times New Roman" w:cs="Times New Roman"/>
                <w:sz w:val="20"/>
                <w:szCs w:val="20"/>
              </w:rPr>
            </w:pPr>
          </w:p>
        </w:tc>
        <w:tc>
          <w:tcPr>
            <w:tcW w:w="1843"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Prof.</w:t>
            </w:r>
          </w:p>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Vares Ya.E.</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3</w:t>
            </w:r>
          </w:p>
        </w:tc>
        <w:tc>
          <w:tcPr>
            <w:tcW w:w="5654"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Specific inflammatory diseases of maxillofacial area: actinomicosis, candidosis. Etiology, clinical signs, methods of treatment. AIDS signs in oral cavity.   </w:t>
            </w:r>
          </w:p>
        </w:tc>
        <w:tc>
          <w:tcPr>
            <w:tcW w:w="1134"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1276" w:type="dxa"/>
            <w:vAlign w:val="center"/>
          </w:tcPr>
          <w:p w:rsidR="00E01F94" w:rsidRPr="007D7797" w:rsidRDefault="00E01F94" w:rsidP="009D525F">
            <w:pPr>
              <w:spacing w:line="240" w:lineRule="auto"/>
              <w:jc w:val="center"/>
              <w:rPr>
                <w:rFonts w:ascii="Times New Roman" w:hAnsi="Times New Roman" w:cs="Times New Roman"/>
                <w:sz w:val="20"/>
                <w:szCs w:val="20"/>
              </w:rPr>
            </w:pPr>
          </w:p>
        </w:tc>
        <w:tc>
          <w:tcPr>
            <w:tcW w:w="1843"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Prof.</w:t>
            </w:r>
          </w:p>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Vares Ya.E.</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4</w:t>
            </w:r>
          </w:p>
        </w:tc>
        <w:tc>
          <w:tcPr>
            <w:tcW w:w="5654"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Acute and chronic salivary gland infections. Obstructive salivary glands diseases. Clinical signs, diagnostics and treatment.</w:t>
            </w:r>
          </w:p>
        </w:tc>
        <w:tc>
          <w:tcPr>
            <w:tcW w:w="1134"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1276" w:type="dxa"/>
            <w:vAlign w:val="center"/>
          </w:tcPr>
          <w:p w:rsidR="00E01F94" w:rsidRPr="007D7797" w:rsidRDefault="00E01F94" w:rsidP="009D525F">
            <w:pPr>
              <w:spacing w:line="240" w:lineRule="auto"/>
              <w:jc w:val="center"/>
              <w:rPr>
                <w:rFonts w:ascii="Times New Roman" w:hAnsi="Times New Roman" w:cs="Times New Roman"/>
                <w:sz w:val="20"/>
                <w:szCs w:val="20"/>
              </w:rPr>
            </w:pPr>
          </w:p>
        </w:tc>
        <w:tc>
          <w:tcPr>
            <w:tcW w:w="1843" w:type="dxa"/>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Prof.</w:t>
            </w:r>
          </w:p>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Vares Ya.E.</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5</w:t>
            </w:r>
          </w:p>
        </w:tc>
        <w:tc>
          <w:tcPr>
            <w:tcW w:w="5654" w:type="dxa"/>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Complications of maxillofacial inflammatory infections. Sepsis, meningitis, cavernous sinus thrombosis, mediastinitis. Reasons, clinical signs. Methods of prevention.</w:t>
            </w:r>
          </w:p>
        </w:tc>
        <w:tc>
          <w:tcPr>
            <w:tcW w:w="1134"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2</w:t>
            </w:r>
          </w:p>
        </w:tc>
        <w:tc>
          <w:tcPr>
            <w:tcW w:w="1276" w:type="dxa"/>
            <w:vAlign w:val="center"/>
          </w:tcPr>
          <w:p w:rsidR="00E01F94" w:rsidRPr="007D7797" w:rsidRDefault="00E01F94" w:rsidP="009D525F">
            <w:pPr>
              <w:spacing w:line="240" w:lineRule="auto"/>
              <w:jc w:val="center"/>
              <w:rPr>
                <w:rFonts w:ascii="Times New Roman" w:hAnsi="Times New Roman" w:cs="Times New Roman"/>
                <w:sz w:val="20"/>
                <w:szCs w:val="20"/>
              </w:rPr>
            </w:pPr>
          </w:p>
        </w:tc>
        <w:tc>
          <w:tcPr>
            <w:tcW w:w="1843" w:type="dxa"/>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Prof.</w:t>
            </w:r>
          </w:p>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lang w:val="en-US"/>
              </w:rPr>
              <w:t>Vares Ya.E.</w:t>
            </w:r>
          </w:p>
        </w:tc>
      </w:tr>
      <w:tr w:rsidR="00E01F94" w:rsidRPr="007D7797" w:rsidTr="00E01F94">
        <w:tc>
          <w:tcPr>
            <w:tcW w:w="6182" w:type="dxa"/>
            <w:gridSpan w:val="2"/>
            <w:vAlign w:val="center"/>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 xml:space="preserve">Total </w:t>
            </w:r>
          </w:p>
        </w:tc>
        <w:tc>
          <w:tcPr>
            <w:tcW w:w="1134" w:type="dxa"/>
            <w:vAlign w:val="center"/>
          </w:tcPr>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10</w:t>
            </w:r>
          </w:p>
        </w:tc>
        <w:tc>
          <w:tcPr>
            <w:tcW w:w="1276" w:type="dxa"/>
          </w:tcPr>
          <w:p w:rsidR="00E01F94" w:rsidRPr="007D7797" w:rsidRDefault="00E01F94" w:rsidP="009D525F">
            <w:pPr>
              <w:spacing w:line="240" w:lineRule="auto"/>
              <w:jc w:val="center"/>
              <w:rPr>
                <w:rFonts w:ascii="Times New Roman" w:hAnsi="Times New Roman" w:cs="Times New Roman"/>
                <w:sz w:val="20"/>
                <w:szCs w:val="20"/>
                <w:lang w:val="en-US"/>
              </w:rPr>
            </w:pPr>
          </w:p>
        </w:tc>
        <w:tc>
          <w:tcPr>
            <w:tcW w:w="1843" w:type="dxa"/>
          </w:tcPr>
          <w:p w:rsidR="00E01F94" w:rsidRPr="007D7797" w:rsidRDefault="00E01F94" w:rsidP="009D525F">
            <w:pPr>
              <w:spacing w:line="240" w:lineRule="auto"/>
              <w:jc w:val="center"/>
              <w:rPr>
                <w:rFonts w:ascii="Times New Roman" w:hAnsi="Times New Roman" w:cs="Times New Roman"/>
                <w:sz w:val="20"/>
                <w:szCs w:val="20"/>
                <w:lang w:val="en-US"/>
              </w:rPr>
            </w:pPr>
          </w:p>
        </w:tc>
      </w:tr>
    </w:tbl>
    <w:p w:rsidR="00E01F94" w:rsidRPr="007D7797" w:rsidRDefault="00E01F94"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pacing w:val="26"/>
          <w:sz w:val="20"/>
          <w:szCs w:val="20"/>
          <w:lang w:val="en-US"/>
        </w:rPr>
        <w:lastRenderedPageBreak/>
        <w:t>LECTURE</w:t>
      </w:r>
      <w:r w:rsidRPr="007D7797">
        <w:rPr>
          <w:rFonts w:ascii="Times New Roman" w:eastAsia="Times New Roman" w:hAnsi="Times New Roman" w:cs="Times New Roman"/>
          <w:b/>
          <w:caps/>
          <w:spacing w:val="26"/>
          <w:sz w:val="20"/>
          <w:szCs w:val="20"/>
          <w:lang w:val="en-US"/>
        </w:rPr>
        <w:t xml:space="preserve"> lessons schedule of oral surgery</w:t>
      </w:r>
      <w:r w:rsidRPr="007D7797">
        <w:rPr>
          <w:rFonts w:ascii="Times New Roman" w:eastAsia="Times New Roman" w:hAnsi="Times New Roman" w:cs="Times New Roman"/>
          <w:b/>
          <w:spacing w:val="26"/>
          <w:sz w:val="20"/>
          <w:szCs w:val="20"/>
          <w:lang w:val="en-US"/>
        </w:rPr>
        <w:br/>
      </w:r>
      <w:r w:rsidRPr="007D7797">
        <w:rPr>
          <w:rFonts w:ascii="Times New Roman" w:eastAsia="Times New Roman" w:hAnsi="Times New Roman" w:cs="Times New Roman"/>
          <w:b/>
          <w:sz w:val="20"/>
          <w:szCs w:val="20"/>
          <w:lang w:val="en-US"/>
        </w:rPr>
        <w:t xml:space="preserve">for English-medium students of the 3th year education on dental faculty </w:t>
      </w:r>
      <w:r w:rsidRPr="007D7797">
        <w:rPr>
          <w:rFonts w:ascii="Times New Roman" w:eastAsia="Times New Roman" w:hAnsi="Times New Roman" w:cs="Times New Roman"/>
          <w:b/>
          <w:sz w:val="20"/>
          <w:szCs w:val="20"/>
          <w:lang w:val="en-US"/>
        </w:rPr>
        <w:br/>
        <w:t>in autumn semester of 2012-2013 academic year.</w:t>
      </w:r>
    </w:p>
    <w:tbl>
      <w:tblPr>
        <w:tblW w:w="10203" w:type="dxa"/>
        <w:tblInd w:w="-412" w:type="dxa"/>
        <w:tblLayout w:type="fixed"/>
        <w:tblCellMar>
          <w:left w:w="10" w:type="dxa"/>
          <w:right w:w="10" w:type="dxa"/>
        </w:tblCellMar>
        <w:tblLook w:val="04A0"/>
      </w:tblPr>
      <w:tblGrid>
        <w:gridCol w:w="422"/>
        <w:gridCol w:w="5320"/>
        <w:gridCol w:w="840"/>
        <w:gridCol w:w="2062"/>
        <w:gridCol w:w="1559"/>
      </w:tblGrid>
      <w:tr w:rsidR="00E01F94" w:rsidRPr="007D7797" w:rsidTr="00E01F94">
        <w:trPr>
          <w:trHeight w:val="715"/>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E01F94" w:rsidRPr="007D7797" w:rsidRDefault="00E01F94" w:rsidP="009D525F">
            <w:pPr>
              <w:pStyle w:val="22"/>
              <w:shd w:val="clear" w:color="auto" w:fill="auto"/>
              <w:spacing w:line="240" w:lineRule="auto"/>
              <w:rPr>
                <w:b/>
                <w:sz w:val="20"/>
                <w:szCs w:val="20"/>
              </w:rPr>
            </w:pPr>
            <w:r w:rsidRPr="007D7797">
              <w:rPr>
                <w:b/>
                <w:sz w:val="20"/>
                <w:szCs w:val="20"/>
              </w:rPr>
              <w:t>№</w:t>
            </w:r>
          </w:p>
          <w:p w:rsidR="00E01F94" w:rsidRPr="007D7797" w:rsidRDefault="00E01F94" w:rsidP="009D525F">
            <w:pPr>
              <w:pStyle w:val="32"/>
              <w:shd w:val="clear" w:color="auto" w:fill="auto"/>
              <w:spacing w:line="240" w:lineRule="auto"/>
              <w:rPr>
                <w:b/>
                <w:sz w:val="20"/>
                <w:szCs w:val="20"/>
              </w:rPr>
            </w:pPr>
          </w:p>
        </w:tc>
        <w:tc>
          <w:tcPr>
            <w:tcW w:w="5320" w:type="dxa"/>
            <w:tcBorders>
              <w:top w:val="single" w:sz="4" w:space="0" w:color="auto"/>
              <w:left w:val="single" w:sz="4" w:space="0" w:color="auto"/>
              <w:bottom w:val="single" w:sz="4" w:space="0" w:color="auto"/>
              <w:right w:val="single" w:sz="4" w:space="0" w:color="auto"/>
            </w:tcBorders>
            <w:shd w:val="clear" w:color="auto" w:fill="FFFFFF"/>
            <w:vAlign w:val="center"/>
          </w:tcPr>
          <w:p w:rsidR="00E01F94" w:rsidRPr="007D7797" w:rsidRDefault="00E01F94" w:rsidP="009D525F">
            <w:pPr>
              <w:pStyle w:val="52"/>
              <w:shd w:val="clear" w:color="auto" w:fill="auto"/>
              <w:spacing w:line="240" w:lineRule="auto"/>
              <w:ind w:left="-357"/>
              <w:jc w:val="center"/>
              <w:rPr>
                <w:b/>
                <w:sz w:val="20"/>
                <w:szCs w:val="20"/>
                <w:lang w:val="en-US"/>
              </w:rPr>
            </w:pPr>
            <w:r w:rsidRPr="007D7797">
              <w:rPr>
                <w:b/>
                <w:sz w:val="20"/>
                <w:szCs w:val="20"/>
              </w:rPr>
              <w:t>Т</w:t>
            </w:r>
            <w:r w:rsidRPr="007D7797">
              <w:rPr>
                <w:b/>
                <w:sz w:val="20"/>
                <w:szCs w:val="20"/>
                <w:lang w:val="en-US"/>
              </w:rPr>
              <w:t>opic</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01F94" w:rsidRPr="007D7797" w:rsidRDefault="00E01F94" w:rsidP="009D525F">
            <w:pPr>
              <w:pStyle w:val="32"/>
              <w:shd w:val="clear" w:color="auto" w:fill="auto"/>
              <w:spacing w:before="0" w:line="240" w:lineRule="auto"/>
              <w:jc w:val="center"/>
              <w:rPr>
                <w:b/>
                <w:sz w:val="20"/>
                <w:szCs w:val="20"/>
                <w:lang w:val="en-US"/>
              </w:rPr>
            </w:pPr>
            <w:r w:rsidRPr="007D7797">
              <w:rPr>
                <w:b/>
                <w:sz w:val="20"/>
                <w:szCs w:val="20"/>
                <w:lang w:val="en-US"/>
              </w:rPr>
              <w:t>H</w:t>
            </w:r>
            <w:r w:rsidRPr="007D7797">
              <w:rPr>
                <w:b/>
                <w:sz w:val="20"/>
                <w:szCs w:val="20"/>
              </w:rPr>
              <w:t>о</w:t>
            </w:r>
            <w:r w:rsidRPr="007D7797">
              <w:rPr>
                <w:b/>
                <w:sz w:val="20"/>
                <w:szCs w:val="20"/>
                <w:lang w:val="en-US"/>
              </w:rPr>
              <w:t>urs</w:t>
            </w:r>
          </w:p>
        </w:tc>
        <w:tc>
          <w:tcPr>
            <w:tcW w:w="2062" w:type="dxa"/>
            <w:tcBorders>
              <w:top w:val="single" w:sz="4" w:space="0" w:color="auto"/>
              <w:left w:val="single" w:sz="4" w:space="0" w:color="auto"/>
              <w:bottom w:val="single" w:sz="4" w:space="0" w:color="auto"/>
              <w:right w:val="single" w:sz="4" w:space="0" w:color="auto"/>
            </w:tcBorders>
            <w:shd w:val="clear" w:color="auto" w:fill="FFFFFF"/>
            <w:vAlign w:val="center"/>
          </w:tcPr>
          <w:p w:rsidR="00E01F94" w:rsidRPr="007D7797" w:rsidRDefault="00E01F94" w:rsidP="009D525F">
            <w:pPr>
              <w:pStyle w:val="32"/>
              <w:shd w:val="clear" w:color="auto" w:fill="auto"/>
              <w:spacing w:before="0" w:line="240" w:lineRule="auto"/>
              <w:jc w:val="center"/>
              <w:rPr>
                <w:b/>
                <w:sz w:val="20"/>
                <w:szCs w:val="20"/>
                <w:lang w:val="en-US"/>
              </w:rPr>
            </w:pPr>
            <w:r w:rsidRPr="007D7797">
              <w:rPr>
                <w:b/>
                <w:sz w:val="20"/>
                <w:szCs w:val="20"/>
                <w:lang w:val="en-US"/>
              </w:rPr>
              <w:t>Lecturer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01F94" w:rsidRPr="007D7797" w:rsidRDefault="00E01F94" w:rsidP="009D525F">
            <w:pPr>
              <w:pStyle w:val="32"/>
              <w:shd w:val="clear" w:color="auto" w:fill="auto"/>
              <w:spacing w:before="0" w:line="240" w:lineRule="auto"/>
              <w:jc w:val="center"/>
              <w:rPr>
                <w:b/>
                <w:sz w:val="20"/>
                <w:szCs w:val="20"/>
                <w:lang w:val="en-US"/>
              </w:rPr>
            </w:pPr>
            <w:r w:rsidRPr="007D7797">
              <w:rPr>
                <w:b/>
                <w:sz w:val="20"/>
                <w:szCs w:val="20"/>
                <w:lang w:val="en-US"/>
              </w:rPr>
              <w:t>Date</w:t>
            </w:r>
          </w:p>
        </w:tc>
      </w:tr>
      <w:tr w:rsidR="00E01F94" w:rsidRPr="007D7797" w:rsidTr="00E01F94">
        <w:trPr>
          <w:trHeight w:val="2275"/>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E01F94" w:rsidRPr="007D7797" w:rsidRDefault="00E01F94" w:rsidP="009D525F">
            <w:pPr>
              <w:pStyle w:val="12"/>
              <w:shd w:val="clear" w:color="auto" w:fill="auto"/>
              <w:spacing w:line="240" w:lineRule="auto"/>
              <w:ind w:left="160"/>
              <w:jc w:val="center"/>
              <w:rPr>
                <w:sz w:val="20"/>
                <w:szCs w:val="20"/>
              </w:rPr>
            </w:pPr>
            <w:r w:rsidRPr="007D7797">
              <w:rPr>
                <w:rStyle w:val="1pt"/>
                <w:sz w:val="20"/>
                <w:szCs w:val="20"/>
              </w:rPr>
              <w:t>1.</w:t>
            </w:r>
          </w:p>
        </w:tc>
        <w:tc>
          <w:tcPr>
            <w:tcW w:w="5320"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12"/>
              <w:spacing w:line="240" w:lineRule="auto"/>
              <w:ind w:right="213"/>
              <w:jc w:val="both"/>
              <w:rPr>
                <w:bCs/>
                <w:sz w:val="20"/>
                <w:szCs w:val="20"/>
                <w:lang w:val="en-US"/>
              </w:rPr>
            </w:pPr>
            <w:r w:rsidRPr="007D7797">
              <w:rPr>
                <w:bCs/>
                <w:sz w:val="20"/>
                <w:szCs w:val="20"/>
                <w:lang w:val="en-US"/>
              </w:rPr>
              <w:t>Stages of maxill</w:t>
            </w:r>
            <w:r w:rsidRPr="007D7797">
              <w:rPr>
                <w:bCs/>
                <w:sz w:val="20"/>
                <w:szCs w:val="20"/>
              </w:rPr>
              <w:t>о</w:t>
            </w:r>
            <w:r w:rsidRPr="007D7797">
              <w:rPr>
                <w:bCs/>
                <w:sz w:val="20"/>
                <w:szCs w:val="20"/>
                <w:lang w:val="en-US"/>
              </w:rPr>
              <w:t xml:space="preserve">facial  surgery development. </w:t>
            </w:r>
            <w:r w:rsidRPr="007D7797">
              <w:rPr>
                <w:bCs/>
                <w:sz w:val="20"/>
                <w:szCs w:val="20"/>
                <w:lang w:val="en-US"/>
              </w:rPr>
              <w:br/>
              <w:t xml:space="preserve">The history of the Surgical Dentistry and Maxillofacial Surgery in the Danylo Halytsky Lviv National Medical University. Examination of patients and methods of diagnostics in Oral and Maxillofacial surgery. Asepsis and antisepsis. </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r w:rsidRPr="007D7797">
              <w:rPr>
                <w:sz w:val="20"/>
                <w:szCs w:val="20"/>
              </w:rPr>
              <w:t>2</w:t>
            </w: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lang w:val="en-US"/>
              </w:rPr>
            </w:pPr>
            <w:r w:rsidRPr="007D7797">
              <w:rPr>
                <w:bCs/>
                <w:sz w:val="20"/>
                <w:szCs w:val="20"/>
                <w:lang w:val="en-US"/>
              </w:rPr>
              <w:t>Associate Professor, MD, PhD (medecine)        Natalya M. Krupnyk</w:t>
            </w:r>
          </w:p>
          <w:p w:rsidR="00E01F94" w:rsidRPr="007D7797" w:rsidRDefault="00E01F94" w:rsidP="009D525F">
            <w:pPr>
              <w:pStyle w:val="32"/>
              <w:shd w:val="clear" w:color="auto" w:fill="auto"/>
              <w:spacing w:before="0" w:line="240" w:lineRule="auto"/>
              <w:ind w:right="213"/>
              <w:jc w:val="center"/>
              <w:rPr>
                <w:sz w:val="20"/>
                <w:szCs w:val="20"/>
                <w:lang w:val="en-US"/>
              </w:rPr>
            </w:pPr>
            <w:r w:rsidRPr="007D7797">
              <w:rPr>
                <w:sz w:val="20"/>
                <w:szCs w:val="20"/>
              </w:rPr>
              <w:t xml:space="preserve"> </w:t>
            </w:r>
          </w:p>
          <w:p w:rsidR="00E01F94" w:rsidRPr="007D7797" w:rsidRDefault="00E01F94" w:rsidP="009D525F">
            <w:pPr>
              <w:pStyle w:val="32"/>
              <w:shd w:val="clear" w:color="auto" w:fill="auto"/>
              <w:spacing w:before="0" w:line="240" w:lineRule="auto"/>
              <w:ind w:right="213"/>
              <w:jc w:val="cente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lang w:val="en-US"/>
              </w:rPr>
            </w:pPr>
          </w:p>
          <w:p w:rsidR="00E01F94" w:rsidRPr="007D7797" w:rsidRDefault="00E01F94" w:rsidP="009D525F">
            <w:pPr>
              <w:pStyle w:val="32"/>
              <w:shd w:val="clear" w:color="auto" w:fill="auto"/>
              <w:spacing w:before="0" w:line="240" w:lineRule="auto"/>
              <w:ind w:right="213"/>
              <w:jc w:val="center"/>
              <w:rPr>
                <w:sz w:val="20"/>
                <w:szCs w:val="20"/>
                <w:lang w:val="en-US"/>
              </w:rPr>
            </w:pPr>
            <w:r w:rsidRPr="007D7797">
              <w:rPr>
                <w:sz w:val="20"/>
                <w:szCs w:val="20"/>
                <w:lang w:val="en-US"/>
              </w:rPr>
              <w:t xml:space="preserve"> </w:t>
            </w:r>
          </w:p>
          <w:p w:rsidR="00E01F94" w:rsidRPr="007D7797" w:rsidRDefault="00E01F94" w:rsidP="009D525F">
            <w:pPr>
              <w:pStyle w:val="32"/>
              <w:shd w:val="clear" w:color="auto" w:fill="auto"/>
              <w:spacing w:before="0" w:line="240" w:lineRule="auto"/>
              <w:ind w:right="213"/>
              <w:jc w:val="center"/>
              <w:rPr>
                <w:sz w:val="20"/>
                <w:szCs w:val="20"/>
              </w:rPr>
            </w:pPr>
            <w:r w:rsidRPr="007D7797">
              <w:rPr>
                <w:sz w:val="20"/>
                <w:szCs w:val="20"/>
              </w:rPr>
              <w:t>03.09.20</w:t>
            </w:r>
            <w:r w:rsidRPr="007D7797">
              <w:rPr>
                <w:sz w:val="20"/>
                <w:szCs w:val="20"/>
                <w:lang w:val="en-US"/>
              </w:rPr>
              <w:t>1</w:t>
            </w:r>
            <w:r w:rsidRPr="007D7797">
              <w:rPr>
                <w:sz w:val="20"/>
                <w:szCs w:val="20"/>
              </w:rPr>
              <w:t>2</w:t>
            </w: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tc>
      </w:tr>
      <w:tr w:rsidR="00E01F94" w:rsidRPr="007D7797" w:rsidTr="00E01F94">
        <w:trPr>
          <w:trHeight w:val="1944"/>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E01F94" w:rsidRPr="007D7797" w:rsidRDefault="00E01F94" w:rsidP="009D525F">
            <w:pPr>
              <w:pStyle w:val="32"/>
              <w:shd w:val="clear" w:color="auto" w:fill="auto"/>
              <w:spacing w:before="0" w:line="240" w:lineRule="auto"/>
              <w:ind w:left="160"/>
              <w:jc w:val="center"/>
              <w:rPr>
                <w:sz w:val="20"/>
                <w:szCs w:val="20"/>
              </w:rPr>
            </w:pPr>
            <w:r w:rsidRPr="007D7797">
              <w:rPr>
                <w:sz w:val="20"/>
                <w:szCs w:val="20"/>
              </w:rPr>
              <w:t>2.</w:t>
            </w:r>
          </w:p>
        </w:tc>
        <w:tc>
          <w:tcPr>
            <w:tcW w:w="5320"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12"/>
              <w:shd w:val="clear" w:color="auto" w:fill="auto"/>
              <w:spacing w:line="240" w:lineRule="auto"/>
              <w:ind w:right="213"/>
              <w:jc w:val="both"/>
              <w:rPr>
                <w:sz w:val="20"/>
                <w:szCs w:val="20"/>
                <w:lang w:val="en-US"/>
              </w:rPr>
            </w:pPr>
            <w:r w:rsidRPr="007D7797">
              <w:rPr>
                <w:sz w:val="20"/>
                <w:szCs w:val="20"/>
                <w:lang w:val="en-US"/>
              </w:rPr>
              <w:t>Pain and types of pain.</w:t>
            </w:r>
          </w:p>
          <w:p w:rsidR="00E01F94" w:rsidRPr="007D7797" w:rsidRDefault="00E01F94" w:rsidP="009D525F">
            <w:pPr>
              <w:pStyle w:val="12"/>
              <w:shd w:val="clear" w:color="auto" w:fill="auto"/>
              <w:spacing w:line="240" w:lineRule="auto"/>
              <w:ind w:right="213"/>
              <w:jc w:val="both"/>
              <w:rPr>
                <w:sz w:val="20"/>
                <w:szCs w:val="20"/>
                <w:lang w:val="en-US"/>
              </w:rPr>
            </w:pPr>
            <w:r w:rsidRPr="007D7797">
              <w:rPr>
                <w:sz w:val="20"/>
                <w:szCs w:val="20"/>
                <w:lang w:val="en-US"/>
              </w:rPr>
              <w:t>Anaesthesia in Oral Surgery. General Anaesthesia. Premedication. A neuroleptanalgesia ( NLA ). Ataralgesia.</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rPr>
            </w:pPr>
            <w:r w:rsidRPr="007D7797">
              <w:rPr>
                <w:sz w:val="20"/>
                <w:szCs w:val="20"/>
              </w:rPr>
              <w:t>2</w:t>
            </w:r>
          </w:p>
          <w:p w:rsidR="00E01F94" w:rsidRPr="007D7797" w:rsidRDefault="00E01F94" w:rsidP="009D525F">
            <w:pPr>
              <w:pStyle w:val="32"/>
              <w:shd w:val="clear" w:color="auto" w:fill="auto"/>
              <w:spacing w:before="0" w:line="240" w:lineRule="auto"/>
              <w:ind w:right="213"/>
              <w:rPr>
                <w:sz w:val="20"/>
                <w:szCs w:val="20"/>
              </w:rPr>
            </w:pPr>
          </w:p>
          <w:p w:rsidR="00E01F94" w:rsidRPr="007D7797" w:rsidRDefault="00E01F94" w:rsidP="009D525F">
            <w:pPr>
              <w:pStyle w:val="32"/>
              <w:shd w:val="clear" w:color="auto" w:fill="auto"/>
              <w:spacing w:before="0" w:line="240" w:lineRule="auto"/>
              <w:ind w:right="213"/>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lang w:val="en-US"/>
              </w:rPr>
            </w:pPr>
            <w:r w:rsidRPr="007D7797">
              <w:rPr>
                <w:bCs/>
                <w:sz w:val="20"/>
                <w:szCs w:val="20"/>
                <w:lang w:val="en-US"/>
              </w:rPr>
              <w:t>Associate Professor, MD, PhD (medecine)        Natalya M. Krupnyk</w:t>
            </w:r>
          </w:p>
          <w:p w:rsidR="00E01F94" w:rsidRPr="007D7797" w:rsidRDefault="00E01F94" w:rsidP="009D525F">
            <w:pPr>
              <w:pStyle w:val="32"/>
              <w:shd w:val="clear" w:color="auto" w:fill="auto"/>
              <w:spacing w:before="0" w:line="240" w:lineRule="auto"/>
              <w:ind w:right="213"/>
              <w:jc w:val="center"/>
              <w:rPr>
                <w:sz w:val="20"/>
                <w:szCs w:val="20"/>
                <w:lang w:val="en-US"/>
              </w:rPr>
            </w:pPr>
            <w:r w:rsidRPr="007D7797">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lang w:val="en-US"/>
              </w:rPr>
            </w:pPr>
          </w:p>
          <w:p w:rsidR="00E01F94" w:rsidRPr="007D7797" w:rsidRDefault="00E01F94" w:rsidP="009D525F">
            <w:pPr>
              <w:pStyle w:val="32"/>
              <w:shd w:val="clear" w:color="auto" w:fill="auto"/>
              <w:spacing w:before="0" w:line="240" w:lineRule="auto"/>
              <w:ind w:right="213"/>
              <w:jc w:val="center"/>
              <w:rPr>
                <w:sz w:val="20"/>
                <w:szCs w:val="20"/>
              </w:rPr>
            </w:pPr>
            <w:r w:rsidRPr="007D7797">
              <w:rPr>
                <w:sz w:val="20"/>
                <w:szCs w:val="20"/>
              </w:rPr>
              <w:t>17.09.2012</w:t>
            </w: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tc>
      </w:tr>
      <w:tr w:rsidR="00E01F94" w:rsidRPr="007D7797" w:rsidTr="00E01F94">
        <w:trPr>
          <w:trHeight w:val="1622"/>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E01F94" w:rsidRPr="007D7797" w:rsidRDefault="00E01F94" w:rsidP="009D525F">
            <w:pPr>
              <w:pStyle w:val="32"/>
              <w:shd w:val="clear" w:color="auto" w:fill="auto"/>
              <w:spacing w:before="0" w:line="240" w:lineRule="auto"/>
              <w:ind w:left="160"/>
              <w:jc w:val="center"/>
              <w:rPr>
                <w:sz w:val="20"/>
                <w:szCs w:val="20"/>
              </w:rPr>
            </w:pPr>
            <w:r w:rsidRPr="007D7797">
              <w:rPr>
                <w:sz w:val="20"/>
                <w:szCs w:val="20"/>
              </w:rPr>
              <w:t>3.</w:t>
            </w:r>
          </w:p>
        </w:tc>
        <w:tc>
          <w:tcPr>
            <w:tcW w:w="5320"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12"/>
              <w:shd w:val="clear" w:color="auto" w:fill="auto"/>
              <w:spacing w:line="240" w:lineRule="auto"/>
              <w:ind w:right="213"/>
              <w:jc w:val="both"/>
              <w:rPr>
                <w:sz w:val="20"/>
                <w:szCs w:val="20"/>
                <w:lang w:val="en-US"/>
              </w:rPr>
            </w:pPr>
            <w:r w:rsidRPr="007D7797">
              <w:rPr>
                <w:sz w:val="20"/>
                <w:szCs w:val="20"/>
                <w:lang w:val="en-US"/>
              </w:rPr>
              <w:t>Local Anaesthesia. Types and equipment. Topical Anaesthetics. Injection and noninjection methods. Application and infiltration anaesthesia. Block anaesthesia. Local and General Complications.</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rPr>
            </w:pPr>
            <w:r w:rsidRPr="007D7797">
              <w:rPr>
                <w:sz w:val="20"/>
                <w:szCs w:val="20"/>
              </w:rPr>
              <w:t>2</w:t>
            </w: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lang w:val="en-US"/>
              </w:rPr>
            </w:pPr>
            <w:r w:rsidRPr="007D7797">
              <w:rPr>
                <w:bCs/>
                <w:sz w:val="20"/>
                <w:szCs w:val="20"/>
                <w:lang w:val="en-US"/>
              </w:rPr>
              <w:t>Associate Professor, MD, PhD (medecine)        Natalya M. Krupnyk</w:t>
            </w:r>
          </w:p>
          <w:p w:rsidR="00E01F94" w:rsidRPr="007D7797" w:rsidRDefault="00E01F94" w:rsidP="009D525F">
            <w:pPr>
              <w:pStyle w:val="32"/>
              <w:shd w:val="clear" w:color="auto" w:fill="auto"/>
              <w:spacing w:before="0" w:line="240" w:lineRule="auto"/>
              <w:ind w:right="213"/>
              <w:jc w:val="center"/>
              <w:rPr>
                <w:sz w:val="20"/>
                <w:szCs w:val="20"/>
                <w:lang w:val="en-US"/>
              </w:rPr>
            </w:pPr>
          </w:p>
          <w:p w:rsidR="00E01F94" w:rsidRPr="007D7797" w:rsidRDefault="00E01F94" w:rsidP="009D525F">
            <w:pPr>
              <w:pStyle w:val="32"/>
              <w:shd w:val="clear" w:color="auto" w:fill="auto"/>
              <w:spacing w:before="0" w:line="240" w:lineRule="auto"/>
              <w:ind w:right="213"/>
              <w:jc w:val="cente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lang w:val="en-US"/>
              </w:rPr>
            </w:pPr>
          </w:p>
          <w:p w:rsidR="00E01F94" w:rsidRPr="007D7797" w:rsidRDefault="00E01F94" w:rsidP="009D525F">
            <w:pPr>
              <w:pStyle w:val="32"/>
              <w:shd w:val="clear" w:color="auto" w:fill="auto"/>
              <w:spacing w:before="0" w:line="240" w:lineRule="auto"/>
              <w:ind w:right="213"/>
              <w:jc w:val="center"/>
              <w:rPr>
                <w:sz w:val="20"/>
                <w:szCs w:val="20"/>
              </w:rPr>
            </w:pPr>
            <w:r w:rsidRPr="007D7797">
              <w:rPr>
                <w:sz w:val="20"/>
                <w:szCs w:val="20"/>
              </w:rPr>
              <w:t>01.10.2012</w:t>
            </w: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tc>
      </w:tr>
      <w:tr w:rsidR="00E01F94" w:rsidRPr="007D7797" w:rsidTr="00E01F94">
        <w:trPr>
          <w:trHeight w:val="1752"/>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E01F94" w:rsidRPr="007D7797" w:rsidRDefault="00E01F94" w:rsidP="009D525F">
            <w:pPr>
              <w:pStyle w:val="32"/>
              <w:shd w:val="clear" w:color="auto" w:fill="auto"/>
              <w:spacing w:before="0" w:line="240" w:lineRule="auto"/>
              <w:ind w:left="160"/>
              <w:jc w:val="center"/>
              <w:rPr>
                <w:sz w:val="20"/>
                <w:szCs w:val="20"/>
              </w:rPr>
            </w:pPr>
            <w:r w:rsidRPr="007D7797">
              <w:rPr>
                <w:sz w:val="20"/>
                <w:szCs w:val="20"/>
              </w:rPr>
              <w:t>4.</w:t>
            </w:r>
          </w:p>
        </w:tc>
        <w:tc>
          <w:tcPr>
            <w:tcW w:w="5320"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12"/>
              <w:shd w:val="clear" w:color="auto" w:fill="auto"/>
              <w:spacing w:line="240" w:lineRule="auto"/>
              <w:ind w:right="213"/>
              <w:jc w:val="both"/>
              <w:rPr>
                <w:sz w:val="20"/>
                <w:szCs w:val="20"/>
                <w:lang w:val="en-US"/>
              </w:rPr>
            </w:pPr>
            <w:r w:rsidRPr="007D7797">
              <w:rPr>
                <w:sz w:val="20"/>
                <w:szCs w:val="20"/>
                <w:lang w:val="en-US"/>
              </w:rPr>
              <w:t>Tooth Extraction: instruments,  indication and contraindications for teeth extraction, treatment planning, tooth extraction technique.Atypical extraction. Extraction</w:t>
            </w:r>
            <w:r w:rsidRPr="007D7797">
              <w:rPr>
                <w:sz w:val="20"/>
                <w:szCs w:val="20"/>
              </w:rPr>
              <w:t xml:space="preserve"> </w:t>
            </w:r>
            <w:r w:rsidRPr="007D7797">
              <w:rPr>
                <w:sz w:val="20"/>
                <w:szCs w:val="20"/>
                <w:lang w:val="en-US"/>
              </w:rPr>
              <w:t>of</w:t>
            </w:r>
            <w:r w:rsidRPr="007D7797">
              <w:rPr>
                <w:sz w:val="20"/>
                <w:szCs w:val="20"/>
              </w:rPr>
              <w:t xml:space="preserve"> </w:t>
            </w:r>
            <w:r w:rsidRPr="007D7797">
              <w:rPr>
                <w:sz w:val="20"/>
                <w:szCs w:val="20"/>
                <w:lang w:val="en-US"/>
              </w:rPr>
              <w:t>impacted</w:t>
            </w:r>
            <w:r w:rsidRPr="007D7797">
              <w:rPr>
                <w:sz w:val="20"/>
                <w:szCs w:val="20"/>
              </w:rPr>
              <w:t xml:space="preserve"> </w:t>
            </w:r>
            <w:r w:rsidRPr="007D7797">
              <w:rPr>
                <w:sz w:val="20"/>
                <w:szCs w:val="20"/>
                <w:lang w:val="en-US"/>
              </w:rPr>
              <w:t>teeth</w:t>
            </w:r>
            <w:r w:rsidRPr="007D7797">
              <w:rPr>
                <w:sz w:val="20"/>
                <w:szCs w:val="20"/>
              </w:rPr>
              <w:t xml:space="preserve">. </w:t>
            </w:r>
            <w:r w:rsidRPr="007D7797">
              <w:rPr>
                <w:sz w:val="20"/>
                <w:szCs w:val="20"/>
                <w:lang w:val="en-US"/>
              </w:rPr>
              <w:t>Complications</w:t>
            </w:r>
            <w:r w:rsidRPr="007D7797">
              <w:rPr>
                <w:sz w:val="20"/>
                <w:szCs w:val="20"/>
              </w:rPr>
              <w:t xml:space="preserve"> </w:t>
            </w:r>
            <w:r w:rsidRPr="007D7797">
              <w:rPr>
                <w:sz w:val="20"/>
                <w:szCs w:val="20"/>
                <w:lang w:val="en-US"/>
              </w:rPr>
              <w:t>of</w:t>
            </w:r>
            <w:r w:rsidRPr="007D7797">
              <w:rPr>
                <w:sz w:val="20"/>
                <w:szCs w:val="20"/>
              </w:rPr>
              <w:t xml:space="preserve"> </w:t>
            </w:r>
            <w:r w:rsidRPr="007D7797">
              <w:rPr>
                <w:sz w:val="20"/>
                <w:szCs w:val="20"/>
                <w:lang w:val="en-US"/>
              </w:rPr>
              <w:t>tooth</w:t>
            </w:r>
            <w:r w:rsidRPr="007D7797">
              <w:rPr>
                <w:sz w:val="20"/>
                <w:szCs w:val="20"/>
              </w:rPr>
              <w:t xml:space="preserve"> </w:t>
            </w:r>
            <w:r w:rsidRPr="007D7797">
              <w:rPr>
                <w:sz w:val="20"/>
                <w:szCs w:val="20"/>
                <w:lang w:val="en-US"/>
              </w:rPr>
              <w:t>extraction</w:t>
            </w:r>
            <w:r w:rsidRPr="007D7797">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rPr>
            </w:pPr>
            <w:r w:rsidRPr="007D7797">
              <w:rPr>
                <w:sz w:val="20"/>
                <w:szCs w:val="20"/>
              </w:rPr>
              <w:t>2</w:t>
            </w: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lang w:val="en-US"/>
              </w:rPr>
            </w:pPr>
            <w:r w:rsidRPr="007D7797">
              <w:rPr>
                <w:bCs/>
                <w:sz w:val="20"/>
                <w:szCs w:val="20"/>
                <w:lang w:val="en-US"/>
              </w:rPr>
              <w:t>Associate Professor, MD, PhD (medecine)        Natalya M. Krupnyk</w:t>
            </w:r>
          </w:p>
          <w:p w:rsidR="00E01F94" w:rsidRPr="007D7797" w:rsidRDefault="00E01F94" w:rsidP="009D525F">
            <w:pPr>
              <w:pStyle w:val="32"/>
              <w:shd w:val="clear" w:color="auto" w:fill="auto"/>
              <w:spacing w:before="0" w:line="240" w:lineRule="auto"/>
              <w:ind w:right="213"/>
              <w:jc w:val="cente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lang w:val="en-US"/>
              </w:rPr>
            </w:pPr>
          </w:p>
          <w:p w:rsidR="00E01F94" w:rsidRPr="007D7797" w:rsidRDefault="00E01F94" w:rsidP="009D525F">
            <w:pPr>
              <w:pStyle w:val="32"/>
              <w:shd w:val="clear" w:color="auto" w:fill="auto"/>
              <w:spacing w:before="0" w:line="240" w:lineRule="auto"/>
              <w:ind w:right="213"/>
              <w:jc w:val="center"/>
              <w:rPr>
                <w:sz w:val="20"/>
                <w:szCs w:val="20"/>
              </w:rPr>
            </w:pPr>
            <w:r w:rsidRPr="007D7797">
              <w:rPr>
                <w:sz w:val="20"/>
                <w:szCs w:val="20"/>
              </w:rPr>
              <w:t>15.10.2012</w:t>
            </w: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tc>
      </w:tr>
      <w:tr w:rsidR="00E01F94" w:rsidRPr="007D7797" w:rsidTr="00E01F94">
        <w:trPr>
          <w:trHeight w:val="2256"/>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E01F94" w:rsidRPr="007D7797" w:rsidRDefault="00E01F94" w:rsidP="009D525F">
            <w:pPr>
              <w:pStyle w:val="32"/>
              <w:shd w:val="clear" w:color="auto" w:fill="auto"/>
              <w:spacing w:before="0" w:line="240" w:lineRule="auto"/>
              <w:ind w:left="160"/>
              <w:jc w:val="center"/>
              <w:rPr>
                <w:sz w:val="20"/>
                <w:szCs w:val="20"/>
              </w:rPr>
            </w:pPr>
            <w:r w:rsidRPr="007D7797">
              <w:rPr>
                <w:sz w:val="20"/>
                <w:szCs w:val="20"/>
              </w:rPr>
              <w:t>5.</w:t>
            </w:r>
          </w:p>
        </w:tc>
        <w:tc>
          <w:tcPr>
            <w:tcW w:w="5320"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12"/>
              <w:shd w:val="clear" w:color="auto" w:fill="auto"/>
              <w:spacing w:line="240" w:lineRule="auto"/>
              <w:ind w:right="213"/>
              <w:jc w:val="both"/>
              <w:rPr>
                <w:sz w:val="20"/>
                <w:szCs w:val="20"/>
                <w:lang w:val="en-US"/>
              </w:rPr>
            </w:pPr>
            <w:r w:rsidRPr="007D7797">
              <w:rPr>
                <w:sz w:val="20"/>
                <w:szCs w:val="20"/>
                <w:lang w:val="en-US"/>
              </w:rPr>
              <w:t>Inflammatory Processes of maxillofacial area and neck.  Classifications of the odontogenic inflammatory processes. Periodontitis: etiology, pathogenesis, classification, clinical signs, complications.  Odontogenic periostitis of the jaw: etiology, pathogenesis, classification, clinical signs, complications. Osteomielitis of the jaw: etiology, pathogenesis, classification, clinical signs, complications.</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rPr>
            </w:pPr>
            <w:r w:rsidRPr="007D7797">
              <w:rPr>
                <w:sz w:val="20"/>
                <w:szCs w:val="20"/>
              </w:rPr>
              <w:t>2</w:t>
            </w: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lang w:val="en-US"/>
              </w:rPr>
            </w:pPr>
            <w:r w:rsidRPr="007D7797">
              <w:rPr>
                <w:bCs/>
                <w:sz w:val="20"/>
                <w:szCs w:val="20"/>
                <w:lang w:val="en-US"/>
              </w:rPr>
              <w:t>Associate Professor, MD, PhD (medecine)        Natalya M. Krupnyk</w:t>
            </w:r>
          </w:p>
          <w:p w:rsidR="00E01F94" w:rsidRPr="007D7797" w:rsidRDefault="00E01F94" w:rsidP="009D525F">
            <w:pPr>
              <w:pStyle w:val="32"/>
              <w:shd w:val="clear" w:color="auto" w:fill="auto"/>
              <w:spacing w:before="0" w:line="240" w:lineRule="auto"/>
              <w:ind w:right="213"/>
              <w:jc w:val="center"/>
              <w:rPr>
                <w:sz w:val="20"/>
                <w:szCs w:val="20"/>
                <w:lang w:val="en-US"/>
              </w:rPr>
            </w:pPr>
            <w:r w:rsidRPr="007D7797">
              <w:rPr>
                <w:sz w:val="20"/>
                <w:szCs w:val="20"/>
              </w:rPr>
              <w:t xml:space="preserve"> </w:t>
            </w:r>
          </w:p>
          <w:p w:rsidR="00E01F94" w:rsidRPr="007D7797" w:rsidRDefault="00E01F94" w:rsidP="009D525F">
            <w:pPr>
              <w:pStyle w:val="32"/>
              <w:shd w:val="clear" w:color="auto" w:fill="auto"/>
              <w:spacing w:before="0" w:line="240" w:lineRule="auto"/>
              <w:ind w:right="213"/>
              <w:jc w:val="cente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1F94" w:rsidRPr="007D7797" w:rsidRDefault="00E01F94" w:rsidP="009D525F">
            <w:pPr>
              <w:pStyle w:val="32"/>
              <w:shd w:val="clear" w:color="auto" w:fill="auto"/>
              <w:spacing w:before="0" w:line="240" w:lineRule="auto"/>
              <w:ind w:right="213"/>
              <w:jc w:val="center"/>
              <w:rPr>
                <w:sz w:val="20"/>
                <w:szCs w:val="20"/>
                <w:lang w:val="en-US"/>
              </w:rPr>
            </w:pPr>
          </w:p>
          <w:p w:rsidR="00E01F94" w:rsidRPr="007D7797" w:rsidRDefault="00E01F94" w:rsidP="009D525F">
            <w:pPr>
              <w:pStyle w:val="32"/>
              <w:shd w:val="clear" w:color="auto" w:fill="auto"/>
              <w:spacing w:before="0" w:line="240" w:lineRule="auto"/>
              <w:ind w:right="213"/>
              <w:jc w:val="center"/>
              <w:rPr>
                <w:sz w:val="20"/>
                <w:szCs w:val="20"/>
              </w:rPr>
            </w:pPr>
            <w:r w:rsidRPr="007D7797">
              <w:rPr>
                <w:sz w:val="20"/>
                <w:szCs w:val="20"/>
              </w:rPr>
              <w:t>29.11.2012</w:t>
            </w:r>
          </w:p>
          <w:p w:rsidR="00E01F94" w:rsidRPr="007D7797" w:rsidRDefault="00E01F94" w:rsidP="009D525F">
            <w:pPr>
              <w:pStyle w:val="32"/>
              <w:shd w:val="clear" w:color="auto" w:fill="auto"/>
              <w:spacing w:before="0" w:line="240" w:lineRule="auto"/>
              <w:ind w:right="213"/>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jc w:val="center"/>
              <w:rPr>
                <w:sz w:val="20"/>
                <w:szCs w:val="20"/>
              </w:rPr>
            </w:pPr>
          </w:p>
          <w:p w:rsidR="00E01F94" w:rsidRPr="007D7797" w:rsidRDefault="00E01F94" w:rsidP="009D525F">
            <w:pPr>
              <w:pStyle w:val="32"/>
              <w:shd w:val="clear" w:color="auto" w:fill="auto"/>
              <w:spacing w:before="0" w:line="240" w:lineRule="auto"/>
              <w:ind w:right="213"/>
              <w:rPr>
                <w:sz w:val="20"/>
                <w:szCs w:val="20"/>
              </w:rPr>
            </w:pPr>
          </w:p>
        </w:tc>
      </w:tr>
    </w:tbl>
    <w:p w:rsidR="00E01F94" w:rsidRPr="007D7797" w:rsidRDefault="00E01F94"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caps/>
          <w:spacing w:val="26"/>
          <w:sz w:val="20"/>
          <w:szCs w:val="20"/>
          <w:lang w:val="en-US"/>
        </w:rPr>
        <w:t>Practical lessons schedule of oral surgery</w:t>
      </w:r>
      <w:r w:rsidRPr="007D7797">
        <w:rPr>
          <w:rFonts w:ascii="Times New Roman" w:eastAsia="Times New Roman" w:hAnsi="Times New Roman" w:cs="Times New Roman"/>
          <w:b/>
          <w:spacing w:val="26"/>
          <w:sz w:val="20"/>
          <w:szCs w:val="20"/>
          <w:lang w:val="en-US"/>
        </w:rPr>
        <w:br/>
      </w:r>
      <w:r w:rsidRPr="007D7797">
        <w:rPr>
          <w:rFonts w:ascii="Times New Roman" w:eastAsia="Times New Roman" w:hAnsi="Times New Roman" w:cs="Times New Roman"/>
          <w:b/>
          <w:sz w:val="20"/>
          <w:szCs w:val="20"/>
          <w:lang w:val="en-US"/>
        </w:rPr>
        <w:t>for English-medium students of the 3</w:t>
      </w:r>
      <w:r w:rsidRPr="007D7797">
        <w:rPr>
          <w:rFonts w:ascii="Times New Roman" w:eastAsia="Times New Roman" w:hAnsi="Times New Roman" w:cs="Times New Roman"/>
          <w:b/>
          <w:sz w:val="20"/>
          <w:szCs w:val="20"/>
          <w:vertAlign w:val="superscript"/>
          <w:lang w:val="en-US"/>
        </w:rPr>
        <w:t>rd</w:t>
      </w:r>
      <w:r w:rsidRPr="007D7797">
        <w:rPr>
          <w:rFonts w:ascii="Times New Roman" w:eastAsia="Times New Roman" w:hAnsi="Times New Roman" w:cs="Times New Roman"/>
          <w:b/>
          <w:sz w:val="20"/>
          <w:szCs w:val="20"/>
          <w:lang w:val="en-US"/>
        </w:rPr>
        <w:t xml:space="preserve"> year education on dental faculty </w:t>
      </w:r>
      <w:r w:rsidRPr="007D7797">
        <w:rPr>
          <w:rFonts w:ascii="Times New Roman" w:eastAsia="Times New Roman" w:hAnsi="Times New Roman" w:cs="Times New Roman"/>
          <w:b/>
          <w:sz w:val="20"/>
          <w:szCs w:val="20"/>
          <w:lang w:val="en-US"/>
        </w:rPr>
        <w:br/>
        <w:t>in autumn semester of 2012-2013 academic year.</w:t>
      </w:r>
    </w:p>
    <w:p w:rsidR="00E01F94" w:rsidRPr="007D7797" w:rsidRDefault="00E01F94" w:rsidP="009D525F">
      <w:pPr>
        <w:spacing w:line="240" w:lineRule="auto"/>
        <w:jc w:val="center"/>
        <w:rPr>
          <w:rFonts w:ascii="Times New Roman" w:eastAsia="Times New Roman" w:hAnsi="Times New Roman" w:cs="Times New Roman"/>
          <w:b/>
          <w:sz w:val="20"/>
          <w:szCs w:val="20"/>
          <w:lang w:val="en-US"/>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8260"/>
        <w:gridCol w:w="980"/>
      </w:tblGrid>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b/>
                <w:sz w:val="20"/>
                <w:szCs w:val="20"/>
              </w:rPr>
            </w:pPr>
            <w:r w:rsidRPr="007D7797">
              <w:rPr>
                <w:rFonts w:ascii="Times New Roman" w:eastAsia="Times New Roman" w:hAnsi="Times New Roman" w:cs="Times New Roman"/>
                <w:b/>
                <w:sz w:val="20"/>
                <w:szCs w:val="20"/>
              </w:rPr>
              <w:t>№</w:t>
            </w:r>
          </w:p>
        </w:tc>
        <w:tc>
          <w:tcPr>
            <w:tcW w:w="8260" w:type="dxa"/>
            <w:vAlign w:val="center"/>
          </w:tcPr>
          <w:p w:rsidR="00E01F94" w:rsidRPr="007D7797" w:rsidRDefault="00E01F94"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Topic title</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Hours</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Organization of surgical dental aid. Dental medical documentation. Principles of examination of maxillofacial area and oral cavity.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Principles of asepsis in dentistry. AIDS: diagnostics, clinical signs, prevention  in surgical practice.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lastRenderedPageBreak/>
              <w:t>3</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A notion about pain in medicine, dentistry. A srtucture of trigeminal nerve.  General anaesthesia (narcosis) in dental practice: types, peculiarities of administration. </w:t>
            </w:r>
            <w:r w:rsidRPr="007D7797">
              <w:rPr>
                <w:rFonts w:ascii="Times New Roman" w:eastAsia="Times New Roman" w:hAnsi="Times New Roman" w:cs="Times New Roman"/>
                <w:sz w:val="20"/>
                <w:szCs w:val="20"/>
              </w:rPr>
              <w:t xml:space="preserve">Preoperative medications.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Agents, used for local anaesthesia, their pharmacodynamic aspects of action, side effects. Indications for local anaesthesia, its classification. Application, infiltration anaesthesia.</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5</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Peripheral conduction anaesthesia of the lower jaw: types, methods (intraoral and extraoral), spread of analgesia. Local complications, their treatment.</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6</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Peripheral conduction anaesthesia of the upper jaw: types, methods (intraoral and extraoral), spread of analgesia. Local complications, their treatment.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7</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Central conduction anaesthesia of the jaws. Methods, indications, local complications.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8</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General complications of local anaesthesia, their prevention and treatment. Emergency care, heart &amp; lung reanimation.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9</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Indications and contraindications for the removal of teeth. Patient’s and surgeon’s preparation. Instrumentation.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10</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Specific techniques for removal of maxillary and mandibular teeth. Steps of the procedure.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11</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Basic principles of complicated exodontias. Methods, steps of the procedure. Preparation of patients with concomitant pathology for teeth extraction. Complications of teeth extraction: classification and ways of prevention.</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12</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Principles of management of impacted teeth, indications and contraindications for their removal. Surgical procedure of impacted teeth extraction. Pericoronitis: clinical signs, treatment.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13</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Module control.</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14</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Inflammatory diseases of maxillofacial area: etiology, pathogenesis, ways of infection spreading, classification.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15</w:t>
            </w:r>
          </w:p>
        </w:tc>
        <w:tc>
          <w:tcPr>
            <w:tcW w:w="8260" w:type="dxa"/>
          </w:tcPr>
          <w:p w:rsidR="00E01F94" w:rsidRPr="007D7797" w:rsidRDefault="00E01F94" w:rsidP="009D525F">
            <w:pPr>
              <w:spacing w:line="240" w:lineRule="auto"/>
              <w:ind w:firstLine="32"/>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Classification of periodontitis. Acute periodontitis: clinical signs, diagnostics, surgical treatment, prevention. </w:t>
            </w:r>
          </w:p>
        </w:tc>
        <w:tc>
          <w:tcPr>
            <w:tcW w:w="98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   3,5   </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16</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Chronic periodontitis: clinical signs, diagnostics, surgical treatment, prevention. Odontogenic granuloma of the face: clinical signs, diagnostics, surgical treatment</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17</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Acute and chronic odontogenic periostitis: clinical signs, diagnostics, surgical treatment, complications.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18</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Acute osteomyelitis of the jaws: etiology, pathogenesis, classification.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19</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Acute and subacute odontogenic osteomyelitis: clinical signs, differential diagnostics, methods of treatment, prevention, complications.</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528"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20</w:t>
            </w:r>
          </w:p>
        </w:tc>
        <w:tc>
          <w:tcPr>
            <w:tcW w:w="8260"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Chronic odontogenic osteomyelitis: clinical signs, differential diagnostics, methods of treatment, prevention, complications. Peculiarities of jaws osteomyelitis in drug-dependant patients.</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3,5</w:t>
            </w:r>
          </w:p>
        </w:tc>
      </w:tr>
      <w:tr w:rsidR="00E01F94" w:rsidRPr="007D7797" w:rsidTr="00E01F94">
        <w:tc>
          <w:tcPr>
            <w:tcW w:w="8788" w:type="dxa"/>
            <w:gridSpan w:val="2"/>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Total </w:t>
            </w:r>
          </w:p>
        </w:tc>
        <w:tc>
          <w:tcPr>
            <w:tcW w:w="980" w:type="dxa"/>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70</w:t>
            </w:r>
          </w:p>
        </w:tc>
      </w:tr>
    </w:tbl>
    <w:p w:rsidR="00E01F94" w:rsidRPr="007D7797" w:rsidRDefault="00E01F94" w:rsidP="009D525F">
      <w:pPr>
        <w:spacing w:line="240" w:lineRule="auto"/>
        <w:rPr>
          <w:rFonts w:ascii="Times New Roman" w:eastAsia="Times New Roman" w:hAnsi="Times New Roman" w:cs="Times New Roman"/>
          <w:sz w:val="20"/>
          <w:szCs w:val="20"/>
          <w:lang w:val="en-US"/>
        </w:rPr>
      </w:pPr>
    </w:p>
    <w:p w:rsidR="00E01F94" w:rsidRPr="007D7797" w:rsidRDefault="00E01F94" w:rsidP="009D525F">
      <w:pPr>
        <w:pStyle w:val="2"/>
        <w:spacing w:line="240" w:lineRule="auto"/>
        <w:rPr>
          <w:rFonts w:ascii="Times New Roman" w:eastAsia="Times New Roman" w:hAnsi="Times New Roman" w:cs="Times New Roman"/>
          <w:color w:val="4F81BD"/>
          <w:spacing w:val="100"/>
          <w:sz w:val="20"/>
          <w:szCs w:val="20"/>
        </w:rPr>
      </w:pPr>
      <w:r w:rsidRPr="007D7797">
        <w:rPr>
          <w:rFonts w:ascii="Times New Roman" w:eastAsia="Times New Roman" w:hAnsi="Times New Roman" w:cs="Times New Roman"/>
          <w:color w:val="4F81BD"/>
          <w:spacing w:val="100"/>
          <w:sz w:val="20"/>
          <w:szCs w:val="20"/>
        </w:rPr>
        <w:t>THEMATIC PLAN</w:t>
      </w:r>
    </w:p>
    <w:p w:rsidR="00E01F94" w:rsidRPr="007D7797" w:rsidRDefault="00E01F94" w:rsidP="009D525F">
      <w:pPr>
        <w:spacing w:line="240" w:lineRule="auto"/>
        <w:ind w:firstLine="284"/>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Lectures (1-9), Practical Lessons (1-18),</w:t>
      </w:r>
    </w:p>
    <w:p w:rsidR="00E01F94" w:rsidRPr="007D7797" w:rsidRDefault="00E01F94"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Materials (1-3) for self-conducted elaboration (Independent work)</w:t>
      </w:r>
    </w:p>
    <w:p w:rsidR="00E01F94" w:rsidRPr="007D7797" w:rsidRDefault="00E01F94" w:rsidP="009D525F">
      <w:pPr>
        <w:spacing w:line="240" w:lineRule="auto"/>
        <w:ind w:firstLine="284"/>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b/>
          <w:sz w:val="20"/>
          <w:szCs w:val="20"/>
          <w:lang w:val="en-US"/>
        </w:rPr>
        <w:t>on Prosthetic Dentistry,  3</w:t>
      </w:r>
      <w:r w:rsidRPr="007D7797">
        <w:rPr>
          <w:rFonts w:ascii="Times New Roman" w:eastAsia="Times New Roman" w:hAnsi="Times New Roman" w:cs="Times New Roman"/>
          <w:b/>
          <w:sz w:val="20"/>
          <w:szCs w:val="20"/>
          <w:vertAlign w:val="superscript"/>
          <w:lang w:val="en-US"/>
        </w:rPr>
        <w:t>trd</w:t>
      </w:r>
      <w:r w:rsidRPr="007D7797">
        <w:rPr>
          <w:rFonts w:ascii="Times New Roman" w:eastAsia="Times New Roman" w:hAnsi="Times New Roman" w:cs="Times New Roman"/>
          <w:b/>
          <w:sz w:val="20"/>
          <w:szCs w:val="20"/>
          <w:lang w:val="en-US"/>
        </w:rPr>
        <w:t xml:space="preserve">  Year, 5</w:t>
      </w:r>
      <w:r w:rsidRPr="007D7797">
        <w:rPr>
          <w:rFonts w:ascii="Times New Roman" w:eastAsia="Times New Roman" w:hAnsi="Times New Roman" w:cs="Times New Roman"/>
          <w:b/>
          <w:sz w:val="20"/>
          <w:szCs w:val="20"/>
          <w:vertAlign w:val="superscript"/>
          <w:lang w:val="en-US"/>
        </w:rPr>
        <w:t>th</w:t>
      </w:r>
      <w:r w:rsidRPr="007D7797">
        <w:rPr>
          <w:rFonts w:ascii="Times New Roman" w:eastAsia="Times New Roman" w:hAnsi="Times New Roman" w:cs="Times New Roman"/>
          <w:b/>
          <w:sz w:val="20"/>
          <w:szCs w:val="20"/>
          <w:lang w:val="en-US"/>
        </w:rPr>
        <w:t xml:space="preserve">  Semester</w:t>
      </w:r>
    </w:p>
    <w:p w:rsidR="00E01F94" w:rsidRPr="007D7797" w:rsidRDefault="00E01F94" w:rsidP="009D525F">
      <w:pPr>
        <w:spacing w:line="240" w:lineRule="auto"/>
        <w:ind w:firstLine="284"/>
        <w:jc w:val="center"/>
        <w:rPr>
          <w:rFonts w:ascii="Times New Roman" w:eastAsia="Times New Roman" w:hAnsi="Times New Roman" w:cs="Times New Roman"/>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796"/>
        <w:gridCol w:w="992"/>
      </w:tblGrid>
      <w:tr w:rsidR="00E01F94" w:rsidRPr="007D7797" w:rsidTr="00E01F94">
        <w:tc>
          <w:tcPr>
            <w:tcW w:w="851" w:type="dxa"/>
            <w:tcBorders>
              <w:bottom w:val="single" w:sz="4" w:space="0" w:color="auto"/>
            </w:tcBorders>
            <w:vAlign w:val="center"/>
          </w:tcPr>
          <w:p w:rsidR="00E01F94" w:rsidRPr="007D7797" w:rsidRDefault="00E01F94" w:rsidP="009D525F">
            <w:pPr>
              <w:pStyle w:val="Obichnang"/>
              <w:spacing w:line="240" w:lineRule="auto"/>
              <w:ind w:firstLine="0"/>
              <w:jc w:val="center"/>
              <w:rPr>
                <w:lang w:val="uk-UA"/>
              </w:rPr>
            </w:pPr>
            <w:r w:rsidRPr="007D7797">
              <w:rPr>
                <w:lang w:val="en-US"/>
              </w:rPr>
              <w:t>№</w:t>
            </w:r>
          </w:p>
        </w:tc>
        <w:tc>
          <w:tcPr>
            <w:tcW w:w="7796" w:type="dxa"/>
            <w:vAlign w:val="center"/>
          </w:tcPr>
          <w:p w:rsidR="00E01F94" w:rsidRPr="007D7797" w:rsidRDefault="00E01F94" w:rsidP="009D525F">
            <w:pPr>
              <w:pStyle w:val="Obichnang"/>
              <w:spacing w:line="240" w:lineRule="auto"/>
              <w:ind w:firstLine="0"/>
              <w:jc w:val="center"/>
              <w:rPr>
                <w:lang w:val="en-US"/>
              </w:rPr>
            </w:pPr>
            <w:r w:rsidRPr="007D7797">
              <w:rPr>
                <w:lang w:val="en-US"/>
              </w:rPr>
              <w:t>Themes contents</w:t>
            </w:r>
          </w:p>
        </w:tc>
        <w:tc>
          <w:tcPr>
            <w:tcW w:w="992" w:type="dxa"/>
            <w:vAlign w:val="center"/>
          </w:tcPr>
          <w:p w:rsidR="00E01F94" w:rsidRPr="007D7797" w:rsidRDefault="00E01F94" w:rsidP="009D525F">
            <w:pPr>
              <w:pStyle w:val="Obichnang"/>
              <w:spacing w:line="240" w:lineRule="auto"/>
              <w:ind w:firstLine="0"/>
              <w:jc w:val="center"/>
              <w:rPr>
                <w:lang w:val="en-US"/>
              </w:rPr>
            </w:pPr>
            <w:r w:rsidRPr="007D7797">
              <w:rPr>
                <w:lang w:val="en-US"/>
              </w:rPr>
              <w:t xml:space="preserve">Acad. </w:t>
            </w:r>
            <w:r w:rsidRPr="007D7797">
              <w:rPr>
                <w:lang w:val="en-US"/>
              </w:rPr>
              <w:lastRenderedPageBreak/>
              <w:t>hours</w:t>
            </w:r>
          </w:p>
        </w:tc>
      </w:tr>
      <w:tr w:rsidR="00E01F94" w:rsidRPr="007D7797" w:rsidTr="00E01F94">
        <w:tc>
          <w:tcPr>
            <w:tcW w:w="851" w:type="dxa"/>
          </w:tcPr>
          <w:p w:rsidR="00E01F94" w:rsidRPr="007D7797" w:rsidRDefault="00E01F94" w:rsidP="009D525F">
            <w:pPr>
              <w:pStyle w:val="Obichnang"/>
              <w:numPr>
                <w:ilvl w:val="0"/>
                <w:numId w:val="3"/>
              </w:numPr>
              <w:spacing w:line="240" w:lineRule="auto"/>
              <w:rPr>
                <w:lang w:val="en-US"/>
              </w:rPr>
            </w:pP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Tooth hard tissue pathology. Diagnosis, treatment modes in teeth preparation. Clinical indications for artificial crowns. </w:t>
            </w:r>
          </w:p>
        </w:tc>
        <w:tc>
          <w:tcPr>
            <w:tcW w:w="992" w:type="dxa"/>
            <w:vAlign w:val="center"/>
          </w:tcPr>
          <w:p w:rsidR="00E01F94" w:rsidRPr="007D7797" w:rsidRDefault="00E01F94" w:rsidP="009D525F">
            <w:pPr>
              <w:pStyle w:val="Obichnang"/>
              <w:spacing w:line="240" w:lineRule="auto"/>
              <w:ind w:firstLine="0"/>
              <w:jc w:val="center"/>
              <w:rPr>
                <w:lang w:val="en-US"/>
              </w:rPr>
            </w:pPr>
            <w:r w:rsidRPr="007D7797">
              <w:rPr>
                <w:lang w:val="en-US"/>
              </w:rPr>
              <w:t>2</w:t>
            </w:r>
          </w:p>
        </w:tc>
      </w:tr>
      <w:tr w:rsidR="00E01F94" w:rsidRPr="007D7797" w:rsidTr="00E01F94">
        <w:tc>
          <w:tcPr>
            <w:tcW w:w="851" w:type="dxa"/>
          </w:tcPr>
          <w:p w:rsidR="00E01F94" w:rsidRPr="007D7797" w:rsidRDefault="00E01F94" w:rsidP="009D525F">
            <w:pPr>
              <w:pStyle w:val="Obichnang"/>
              <w:numPr>
                <w:ilvl w:val="0"/>
                <w:numId w:val="3"/>
              </w:numPr>
              <w:spacing w:line="240" w:lineRule="auto"/>
              <w:rPr>
                <w:lang w:val="en-US"/>
              </w:rPr>
            </w:pP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Methods of teeth coronal parts reconstruction by post-core systems.</w:t>
            </w:r>
          </w:p>
        </w:tc>
        <w:tc>
          <w:tcPr>
            <w:tcW w:w="992" w:type="dxa"/>
            <w:vAlign w:val="center"/>
          </w:tcPr>
          <w:p w:rsidR="00E01F94" w:rsidRPr="007D7797" w:rsidRDefault="00E01F94" w:rsidP="009D525F">
            <w:pPr>
              <w:pStyle w:val="Obichnang"/>
              <w:spacing w:line="240" w:lineRule="auto"/>
              <w:ind w:firstLine="0"/>
              <w:jc w:val="center"/>
              <w:rPr>
                <w:lang w:val="en-US"/>
              </w:rPr>
            </w:pPr>
            <w:r w:rsidRPr="007D7797">
              <w:rPr>
                <w:lang w:val="en-US"/>
              </w:rPr>
              <w:t>2</w:t>
            </w:r>
          </w:p>
        </w:tc>
      </w:tr>
      <w:tr w:rsidR="00E01F94" w:rsidRPr="007D7797" w:rsidTr="00E01F94">
        <w:tc>
          <w:tcPr>
            <w:tcW w:w="851" w:type="dxa"/>
          </w:tcPr>
          <w:p w:rsidR="00E01F94" w:rsidRPr="007D7797" w:rsidRDefault="00E01F94" w:rsidP="009D525F">
            <w:pPr>
              <w:pStyle w:val="Obichnang"/>
              <w:numPr>
                <w:ilvl w:val="0"/>
                <w:numId w:val="3"/>
              </w:numPr>
              <w:spacing w:line="240" w:lineRule="auto"/>
              <w:rPr>
                <w:lang w:val="en-US"/>
              </w:rPr>
            </w:pP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Clinical and  laboratory stages of treatment: artificial crowns and post-core fabrication.</w:t>
            </w:r>
          </w:p>
        </w:tc>
        <w:tc>
          <w:tcPr>
            <w:tcW w:w="992" w:type="dxa"/>
            <w:vAlign w:val="center"/>
          </w:tcPr>
          <w:p w:rsidR="00E01F94" w:rsidRPr="007D7797" w:rsidRDefault="00E01F94" w:rsidP="009D525F">
            <w:pPr>
              <w:pStyle w:val="Obichnang"/>
              <w:spacing w:line="240" w:lineRule="auto"/>
              <w:ind w:firstLine="0"/>
              <w:jc w:val="center"/>
              <w:rPr>
                <w:lang w:val="en-US"/>
              </w:rPr>
            </w:pPr>
            <w:r w:rsidRPr="007D7797">
              <w:rPr>
                <w:lang w:val="en-US"/>
              </w:rPr>
              <w:t>2</w:t>
            </w:r>
          </w:p>
        </w:tc>
      </w:tr>
      <w:tr w:rsidR="00E01F94" w:rsidRPr="007D7797" w:rsidTr="00E01F94">
        <w:tc>
          <w:tcPr>
            <w:tcW w:w="851" w:type="dxa"/>
            <w:tcBorders>
              <w:bottom w:val="single" w:sz="4" w:space="0" w:color="auto"/>
            </w:tcBorders>
          </w:tcPr>
          <w:p w:rsidR="00E01F94" w:rsidRPr="007D7797" w:rsidRDefault="00E01F94" w:rsidP="009D525F">
            <w:pPr>
              <w:pStyle w:val="Obichnang"/>
              <w:numPr>
                <w:ilvl w:val="0"/>
                <w:numId w:val="3"/>
              </w:numPr>
              <w:spacing w:line="240" w:lineRule="auto"/>
              <w:rPr>
                <w:lang w:val="en-US"/>
              </w:rPr>
            </w:pP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Preparation of teeth for artificial crowns with ceramic and resin veneers.</w:t>
            </w:r>
          </w:p>
        </w:tc>
        <w:tc>
          <w:tcPr>
            <w:tcW w:w="992" w:type="dxa"/>
            <w:vAlign w:val="center"/>
          </w:tcPr>
          <w:p w:rsidR="00E01F94" w:rsidRPr="007D7797" w:rsidRDefault="00E01F94" w:rsidP="009D525F">
            <w:pPr>
              <w:pStyle w:val="Obichnang"/>
              <w:spacing w:line="240" w:lineRule="auto"/>
              <w:ind w:firstLine="0"/>
              <w:jc w:val="center"/>
              <w:rPr>
                <w:lang w:val="en-US"/>
              </w:rPr>
            </w:pPr>
            <w:r w:rsidRPr="007D7797">
              <w:rPr>
                <w:lang w:val="en-US"/>
              </w:rPr>
              <w:t>2</w:t>
            </w:r>
          </w:p>
        </w:tc>
      </w:tr>
      <w:tr w:rsidR="00E01F94" w:rsidRPr="007D7797" w:rsidTr="00E01F94">
        <w:tc>
          <w:tcPr>
            <w:tcW w:w="851" w:type="dxa"/>
            <w:tcBorders>
              <w:bottom w:val="single" w:sz="4" w:space="0" w:color="auto"/>
            </w:tcBorders>
          </w:tcPr>
          <w:p w:rsidR="00E01F94" w:rsidRPr="007D7797" w:rsidRDefault="00E01F94" w:rsidP="009D525F">
            <w:pPr>
              <w:pStyle w:val="Obichnang"/>
              <w:numPr>
                <w:ilvl w:val="0"/>
                <w:numId w:val="3"/>
              </w:numPr>
              <w:spacing w:line="240" w:lineRule="auto"/>
              <w:rPr>
                <w:lang w:val="en-US"/>
              </w:rPr>
            </w:pP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Gingival retraction methods. Temporary crowns and bridge prostheses. </w:t>
            </w:r>
          </w:p>
        </w:tc>
        <w:tc>
          <w:tcPr>
            <w:tcW w:w="992" w:type="dxa"/>
            <w:vAlign w:val="center"/>
          </w:tcPr>
          <w:p w:rsidR="00E01F94" w:rsidRPr="007D7797" w:rsidRDefault="00E01F94" w:rsidP="009D525F">
            <w:pPr>
              <w:pStyle w:val="Obichnang"/>
              <w:spacing w:line="240" w:lineRule="auto"/>
              <w:ind w:firstLine="0"/>
              <w:jc w:val="center"/>
              <w:rPr>
                <w:lang w:val="en-US"/>
              </w:rPr>
            </w:pPr>
            <w:r w:rsidRPr="007D7797">
              <w:rPr>
                <w:lang w:val="en-US"/>
              </w:rPr>
              <w:t>2</w:t>
            </w:r>
          </w:p>
        </w:tc>
      </w:tr>
      <w:tr w:rsidR="00E01F94" w:rsidRPr="007D7797" w:rsidTr="00E01F94">
        <w:tc>
          <w:tcPr>
            <w:tcW w:w="851" w:type="dxa"/>
            <w:tcBorders>
              <w:bottom w:val="single" w:sz="4" w:space="0" w:color="auto"/>
            </w:tcBorders>
          </w:tcPr>
          <w:p w:rsidR="00E01F94" w:rsidRPr="007D7797" w:rsidRDefault="00E01F94" w:rsidP="009D525F">
            <w:pPr>
              <w:pStyle w:val="Obichnang"/>
              <w:numPr>
                <w:ilvl w:val="0"/>
                <w:numId w:val="3"/>
              </w:numPr>
              <w:spacing w:line="240" w:lineRule="auto"/>
              <w:rPr>
                <w:lang w:val="en-US"/>
              </w:rPr>
            </w:pP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The biocompatibility of dental alloys as the important clinical requirement in prosthetic dentistry.</w:t>
            </w:r>
          </w:p>
        </w:tc>
        <w:tc>
          <w:tcPr>
            <w:tcW w:w="992" w:type="dxa"/>
            <w:vAlign w:val="center"/>
          </w:tcPr>
          <w:p w:rsidR="00E01F94" w:rsidRPr="007D7797" w:rsidRDefault="00E01F94" w:rsidP="009D525F">
            <w:pPr>
              <w:pStyle w:val="Obichnang"/>
              <w:spacing w:line="240" w:lineRule="auto"/>
              <w:ind w:firstLine="0"/>
              <w:jc w:val="center"/>
              <w:rPr>
                <w:lang w:val="en-US"/>
              </w:rPr>
            </w:pPr>
            <w:r w:rsidRPr="007D7797">
              <w:rPr>
                <w:lang w:val="en-US"/>
              </w:rPr>
              <w:t>2</w:t>
            </w:r>
          </w:p>
        </w:tc>
      </w:tr>
      <w:tr w:rsidR="00E01F94" w:rsidRPr="007D7797" w:rsidTr="00E01F94">
        <w:tc>
          <w:tcPr>
            <w:tcW w:w="851" w:type="dxa"/>
            <w:tcBorders>
              <w:bottom w:val="single" w:sz="4" w:space="0" w:color="auto"/>
            </w:tcBorders>
          </w:tcPr>
          <w:p w:rsidR="00E01F94" w:rsidRPr="007D7797" w:rsidRDefault="00E01F94" w:rsidP="009D525F">
            <w:pPr>
              <w:pStyle w:val="Obichnang"/>
              <w:numPr>
                <w:ilvl w:val="0"/>
                <w:numId w:val="3"/>
              </w:numPr>
              <w:spacing w:line="240" w:lineRule="auto"/>
              <w:rPr>
                <w:lang w:val="en-US"/>
              </w:rPr>
            </w:pP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Clinical implication and techniques of the dental alloys application.</w:t>
            </w:r>
          </w:p>
        </w:tc>
        <w:tc>
          <w:tcPr>
            <w:tcW w:w="992" w:type="dxa"/>
            <w:vAlign w:val="center"/>
          </w:tcPr>
          <w:p w:rsidR="00E01F94" w:rsidRPr="007D7797" w:rsidRDefault="00E01F94" w:rsidP="009D525F">
            <w:pPr>
              <w:pStyle w:val="Obichnang"/>
              <w:spacing w:line="240" w:lineRule="auto"/>
              <w:ind w:firstLine="0"/>
              <w:jc w:val="center"/>
              <w:rPr>
                <w:lang w:val="en-US"/>
              </w:rPr>
            </w:pPr>
            <w:r w:rsidRPr="007D7797">
              <w:rPr>
                <w:lang w:val="en-US"/>
              </w:rPr>
              <w:t>2</w:t>
            </w:r>
          </w:p>
        </w:tc>
      </w:tr>
      <w:tr w:rsidR="00E01F94" w:rsidRPr="007D7797" w:rsidTr="00E01F94">
        <w:tc>
          <w:tcPr>
            <w:tcW w:w="851" w:type="dxa"/>
            <w:tcBorders>
              <w:bottom w:val="single" w:sz="4" w:space="0" w:color="auto"/>
            </w:tcBorders>
          </w:tcPr>
          <w:p w:rsidR="00E01F94" w:rsidRPr="007D7797" w:rsidRDefault="00E01F94" w:rsidP="009D525F">
            <w:pPr>
              <w:pStyle w:val="Obichnang"/>
              <w:numPr>
                <w:ilvl w:val="0"/>
                <w:numId w:val="3"/>
              </w:numPr>
              <w:spacing w:line="240" w:lineRule="auto"/>
              <w:rPr>
                <w:lang w:val="en-US"/>
              </w:rPr>
            </w:pP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Clinical implication and techniques of the auxilliary materials application.</w:t>
            </w:r>
          </w:p>
        </w:tc>
        <w:tc>
          <w:tcPr>
            <w:tcW w:w="992" w:type="dxa"/>
            <w:vAlign w:val="center"/>
          </w:tcPr>
          <w:p w:rsidR="00E01F94" w:rsidRPr="007D7797" w:rsidRDefault="00E01F94" w:rsidP="009D525F">
            <w:pPr>
              <w:pStyle w:val="Obichnang"/>
              <w:spacing w:line="240" w:lineRule="auto"/>
              <w:ind w:firstLine="0"/>
              <w:jc w:val="center"/>
              <w:rPr>
                <w:lang w:val="en-US"/>
              </w:rPr>
            </w:pPr>
            <w:r w:rsidRPr="007D7797">
              <w:rPr>
                <w:lang w:val="en-US"/>
              </w:rPr>
              <w:t>2</w:t>
            </w:r>
          </w:p>
        </w:tc>
      </w:tr>
      <w:tr w:rsidR="00E01F94" w:rsidRPr="007D7797" w:rsidTr="00E01F94">
        <w:tc>
          <w:tcPr>
            <w:tcW w:w="851" w:type="dxa"/>
            <w:tcBorders>
              <w:bottom w:val="single" w:sz="4" w:space="0" w:color="auto"/>
            </w:tcBorders>
          </w:tcPr>
          <w:p w:rsidR="00E01F94" w:rsidRPr="007D7797" w:rsidRDefault="00E01F94" w:rsidP="009D525F">
            <w:pPr>
              <w:pStyle w:val="Obichnang"/>
              <w:numPr>
                <w:ilvl w:val="0"/>
                <w:numId w:val="3"/>
              </w:numPr>
              <w:spacing w:line="240" w:lineRule="auto"/>
              <w:rPr>
                <w:lang w:val="en-US"/>
              </w:rPr>
            </w:pP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Dental implants-based prosthetic treatment (as an alternative option).</w:t>
            </w:r>
          </w:p>
        </w:tc>
        <w:tc>
          <w:tcPr>
            <w:tcW w:w="992" w:type="dxa"/>
            <w:vAlign w:val="center"/>
          </w:tcPr>
          <w:p w:rsidR="00E01F94" w:rsidRPr="007D7797" w:rsidRDefault="00E01F94" w:rsidP="009D525F">
            <w:pPr>
              <w:pStyle w:val="Obichnang"/>
              <w:spacing w:line="240" w:lineRule="auto"/>
              <w:ind w:firstLine="0"/>
              <w:jc w:val="center"/>
              <w:rPr>
                <w:lang w:val="en-US"/>
              </w:rPr>
            </w:pPr>
            <w:r w:rsidRPr="007D7797">
              <w:rPr>
                <w:lang w:val="en-US"/>
              </w:rPr>
              <w:t>2</w:t>
            </w:r>
          </w:p>
        </w:tc>
      </w:tr>
      <w:tr w:rsidR="00E01F94" w:rsidRPr="007D7797" w:rsidTr="00E01F94">
        <w:tc>
          <w:tcPr>
            <w:tcW w:w="851" w:type="dxa"/>
            <w:tcBorders>
              <w:top w:val="single" w:sz="4" w:space="0" w:color="auto"/>
              <w:left w:val="single" w:sz="4" w:space="0" w:color="auto"/>
              <w:bottom w:val="single" w:sz="4" w:space="0" w:color="auto"/>
              <w:right w:val="nil"/>
            </w:tcBorders>
          </w:tcPr>
          <w:p w:rsidR="00E01F94" w:rsidRPr="007D7797" w:rsidRDefault="00E01F94" w:rsidP="009D525F">
            <w:pPr>
              <w:pStyle w:val="Obichnang"/>
              <w:spacing w:line="240" w:lineRule="auto"/>
              <w:ind w:firstLine="0"/>
              <w:rPr>
                <w:lang w:val="en-US"/>
              </w:rPr>
            </w:pPr>
          </w:p>
        </w:tc>
        <w:tc>
          <w:tcPr>
            <w:tcW w:w="7796" w:type="dxa"/>
            <w:tcBorders>
              <w:top w:val="nil"/>
              <w:left w:val="nil"/>
              <w:bottom w:val="nil"/>
              <w:right w:val="nil"/>
            </w:tcBorders>
          </w:tcPr>
          <w:p w:rsidR="00E01F94" w:rsidRPr="007D7797" w:rsidRDefault="00E01F94" w:rsidP="009D525F">
            <w:pPr>
              <w:pStyle w:val="Obichnang"/>
              <w:spacing w:line="240" w:lineRule="auto"/>
              <w:ind w:firstLine="0"/>
              <w:rPr>
                <w:b/>
                <w:i/>
                <w:lang w:val="en-US"/>
              </w:rPr>
            </w:pPr>
            <w:r w:rsidRPr="007D7797">
              <w:rPr>
                <w:b/>
                <w:i/>
                <w:lang w:val="en-US"/>
              </w:rPr>
              <w:t>In total</w:t>
            </w:r>
          </w:p>
        </w:tc>
        <w:tc>
          <w:tcPr>
            <w:tcW w:w="992" w:type="dxa"/>
            <w:tcBorders>
              <w:left w:val="single" w:sz="4" w:space="0" w:color="auto"/>
            </w:tcBorders>
            <w:vAlign w:val="center"/>
          </w:tcPr>
          <w:p w:rsidR="00E01F94" w:rsidRPr="007D7797" w:rsidRDefault="00E01F94" w:rsidP="009D525F">
            <w:pPr>
              <w:pStyle w:val="Obichnang"/>
              <w:spacing w:line="240" w:lineRule="auto"/>
              <w:ind w:firstLine="0"/>
              <w:jc w:val="center"/>
              <w:rPr>
                <w:lang w:val="en-US"/>
              </w:rPr>
            </w:pPr>
            <w:r w:rsidRPr="007D7797">
              <w:rPr>
                <w:b/>
                <w:bCs/>
                <w:lang w:val="en-US"/>
              </w:rPr>
              <w:t>18</w:t>
            </w:r>
          </w:p>
        </w:tc>
      </w:tr>
      <w:tr w:rsidR="00E01F94" w:rsidRPr="007D7797" w:rsidTr="00E01F94">
        <w:tc>
          <w:tcPr>
            <w:tcW w:w="9639" w:type="dxa"/>
            <w:gridSpan w:val="3"/>
            <w:tcBorders>
              <w:bottom w:val="single" w:sz="4" w:space="0" w:color="auto"/>
            </w:tcBorders>
          </w:tcPr>
          <w:p w:rsidR="00E01F94" w:rsidRPr="007D7797" w:rsidRDefault="00E01F94" w:rsidP="009D525F">
            <w:pPr>
              <w:pStyle w:val="Obichnang"/>
              <w:spacing w:line="240" w:lineRule="auto"/>
              <w:ind w:firstLine="0"/>
              <w:jc w:val="center"/>
              <w:rPr>
                <w:b/>
                <w:bCs/>
                <w:lang w:val="en-US"/>
              </w:rPr>
            </w:pPr>
            <w:r w:rsidRPr="007D7797">
              <w:rPr>
                <w:b/>
                <w:bCs/>
                <w:lang w:val="en-US"/>
              </w:rPr>
              <w:t>Module I. Application of the fixed and removable  partial dentures</w:t>
            </w:r>
          </w:p>
        </w:tc>
      </w:tr>
      <w:tr w:rsidR="00E01F94" w:rsidRPr="007D7797" w:rsidTr="00E01F94">
        <w:tc>
          <w:tcPr>
            <w:tcW w:w="9639" w:type="dxa"/>
            <w:gridSpan w:val="3"/>
            <w:tcBorders>
              <w:bottom w:val="single" w:sz="4" w:space="0" w:color="auto"/>
            </w:tcBorders>
          </w:tcPr>
          <w:p w:rsidR="00E01F94" w:rsidRPr="007D7797" w:rsidRDefault="00E01F94" w:rsidP="009D525F">
            <w:pPr>
              <w:pStyle w:val="Obichnang"/>
              <w:spacing w:line="240" w:lineRule="auto"/>
              <w:ind w:firstLine="0"/>
              <w:jc w:val="center"/>
              <w:rPr>
                <w:lang w:val="en-US"/>
              </w:rPr>
            </w:pPr>
            <w:r w:rsidRPr="007D7797">
              <w:rPr>
                <w:lang w:val="en-US"/>
              </w:rPr>
              <w:t>Contextual module 1. Specialized patients examination in prosthetic dentistry. Clinical analysis of oclusal status. Anaesthesia.</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Control of the initial knowledge level. Patients examination in prosthetic dentistry. Clinical methods and means of examination. </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Supplementary (special) methods of examination. Preliminary and conclusive diagnosis.</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Components and characteristics of masticatory system </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Different types of occlusion signs and characteristics</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5.</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Analysis of diagnostic models in articulator</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6.</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Anaesthesia in prosthetic dentistry. Indications for the different clinical methods. Possible faults and complications: preventive approaches</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9639" w:type="dxa"/>
            <w:gridSpan w:val="3"/>
            <w:tcBorders>
              <w:bottom w:val="single" w:sz="4" w:space="0" w:color="auto"/>
            </w:tcBorders>
          </w:tcPr>
          <w:p w:rsidR="00E01F94" w:rsidRPr="007D7797" w:rsidRDefault="00E01F94" w:rsidP="009D525F">
            <w:pPr>
              <w:pStyle w:val="Obichnang"/>
              <w:spacing w:line="240" w:lineRule="auto"/>
              <w:ind w:firstLine="0"/>
              <w:jc w:val="center"/>
              <w:rPr>
                <w:lang w:val="en-US"/>
              </w:rPr>
            </w:pPr>
            <w:r w:rsidRPr="007D7797">
              <w:rPr>
                <w:lang w:val="en-US"/>
              </w:rPr>
              <w:t>Contextual module 2. Prosthetic treatment with use of artificial crowns.</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7.</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Indications for the teeth restoration by artificial crowns (single-unit dentures)</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8.</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Technology, clinical and laboratory stages of swaged crowns fabrication. Constructional and additional materials.</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9.</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Technology, clinical and laboratory stages of combined crowns fabrication. Materials and methods of veneering. </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10.</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Technology, clinical and laboratory stages of acrylic  crowns fabrication. Constructional and additional materials.</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11.</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Technology, clinical and laboratory stages of full cast  crowns fabrication. Constructional and additional materials.</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12.</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Analysis of possible faults and complications in use of artificial crowns for the prosthetic purposes</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9639" w:type="dxa"/>
            <w:gridSpan w:val="3"/>
            <w:tcBorders>
              <w:bottom w:val="single" w:sz="4" w:space="0" w:color="auto"/>
            </w:tcBorders>
          </w:tcPr>
          <w:p w:rsidR="00E01F94" w:rsidRPr="007D7797" w:rsidRDefault="00E01F94" w:rsidP="009D525F">
            <w:pPr>
              <w:pStyle w:val="Obichnang"/>
              <w:spacing w:line="240" w:lineRule="auto"/>
              <w:ind w:firstLine="0"/>
              <w:jc w:val="center"/>
              <w:rPr>
                <w:lang w:val="en-US"/>
              </w:rPr>
            </w:pPr>
            <w:r w:rsidRPr="007D7797">
              <w:rPr>
                <w:lang w:val="en-US"/>
              </w:rPr>
              <w:t>Contextual module 3. Fixed partial dentures prosthetics.</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13.</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Clinical indications for the fixed partial (bridge-like) dentures application</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14.</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Clinical and laboratory stages of soldered fixed partial dentures manufacturing. </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15.</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Indications and clinical stages of metal-ceramic fixed partial dentures application. </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lastRenderedPageBreak/>
              <w:t>16.</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Laboratory stages of metal-ceramic fixed partial dentures manufacturing</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17.</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Fixation (luting) of the fixed partial dentures</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tcBorders>
          </w:tcPr>
          <w:p w:rsidR="00E01F94" w:rsidRPr="007D7797" w:rsidRDefault="00E01F94" w:rsidP="009D525F">
            <w:pPr>
              <w:spacing w:line="240" w:lineRule="auto"/>
              <w:ind w:left="113"/>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18.</w:t>
            </w:r>
          </w:p>
        </w:tc>
        <w:tc>
          <w:tcPr>
            <w:tcW w:w="7796" w:type="dxa"/>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Analysis of possible faults and complications in use of the fixed partial dentures: preventive approaches </w:t>
            </w:r>
          </w:p>
        </w:tc>
        <w:tc>
          <w:tcPr>
            <w:tcW w:w="992" w:type="dxa"/>
            <w:vAlign w:val="center"/>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r>
      <w:tr w:rsidR="00E01F94" w:rsidRPr="007D7797" w:rsidTr="00E01F94">
        <w:tc>
          <w:tcPr>
            <w:tcW w:w="851" w:type="dxa"/>
            <w:tcBorders>
              <w:top w:val="single" w:sz="4" w:space="0" w:color="auto"/>
              <w:left w:val="single" w:sz="4" w:space="0" w:color="auto"/>
              <w:bottom w:val="single" w:sz="4" w:space="0" w:color="auto"/>
              <w:right w:val="nil"/>
            </w:tcBorders>
          </w:tcPr>
          <w:p w:rsidR="00E01F94" w:rsidRPr="007D7797" w:rsidRDefault="00E01F94" w:rsidP="009D525F">
            <w:pPr>
              <w:pStyle w:val="Obichnang"/>
              <w:spacing w:line="240" w:lineRule="auto"/>
              <w:ind w:firstLine="0"/>
              <w:rPr>
                <w:lang w:val="en-US"/>
              </w:rPr>
            </w:pPr>
          </w:p>
        </w:tc>
        <w:tc>
          <w:tcPr>
            <w:tcW w:w="7796" w:type="dxa"/>
            <w:tcBorders>
              <w:top w:val="nil"/>
              <w:left w:val="nil"/>
              <w:bottom w:val="nil"/>
              <w:right w:val="nil"/>
            </w:tcBorders>
          </w:tcPr>
          <w:p w:rsidR="00E01F94" w:rsidRPr="007D7797" w:rsidRDefault="00E01F94" w:rsidP="009D525F">
            <w:pPr>
              <w:pStyle w:val="Obichnang"/>
              <w:spacing w:line="240" w:lineRule="auto"/>
              <w:ind w:firstLine="0"/>
              <w:rPr>
                <w:b/>
                <w:i/>
                <w:lang w:val="en-US"/>
              </w:rPr>
            </w:pPr>
            <w:r w:rsidRPr="007D7797">
              <w:rPr>
                <w:b/>
                <w:i/>
                <w:lang w:val="en-US"/>
              </w:rPr>
              <w:t>In total</w:t>
            </w:r>
          </w:p>
        </w:tc>
        <w:tc>
          <w:tcPr>
            <w:tcW w:w="992" w:type="dxa"/>
            <w:tcBorders>
              <w:left w:val="single" w:sz="4" w:space="0" w:color="auto"/>
            </w:tcBorders>
            <w:vAlign w:val="center"/>
          </w:tcPr>
          <w:p w:rsidR="00E01F94" w:rsidRPr="007D7797" w:rsidRDefault="00E01F94" w:rsidP="009D525F">
            <w:pPr>
              <w:pStyle w:val="Obichnang"/>
              <w:spacing w:line="240" w:lineRule="auto"/>
              <w:ind w:firstLine="0"/>
              <w:jc w:val="center"/>
              <w:rPr>
                <w:lang w:val="en-US"/>
              </w:rPr>
            </w:pPr>
            <w:r w:rsidRPr="007D7797">
              <w:rPr>
                <w:b/>
                <w:bCs/>
                <w:lang w:val="en-US"/>
              </w:rPr>
              <w:t>72</w:t>
            </w:r>
          </w:p>
        </w:tc>
      </w:tr>
      <w:tr w:rsidR="00E01F94" w:rsidRPr="007D7797" w:rsidTr="00E01F94">
        <w:tc>
          <w:tcPr>
            <w:tcW w:w="851"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ind w:left="34"/>
              <w:jc w:val="center"/>
              <w:rPr>
                <w:rFonts w:ascii="Times New Roman" w:eastAsia="Times New Roman" w:hAnsi="Times New Roman" w:cs="Times New Roman"/>
                <w:sz w:val="20"/>
                <w:szCs w:val="20"/>
                <w:lang w:val="en-GB"/>
              </w:rPr>
            </w:pPr>
            <w:r w:rsidRPr="007D7797">
              <w:rPr>
                <w:rFonts w:ascii="Times New Roman" w:eastAsia="Times New Roman" w:hAnsi="Times New Roman" w:cs="Times New Roman"/>
                <w:sz w:val="20"/>
                <w:szCs w:val="20"/>
                <w:lang w:val="en-GB"/>
              </w:rPr>
              <w:t>1.</w:t>
            </w:r>
          </w:p>
        </w:tc>
        <w:tc>
          <w:tcPr>
            <w:tcW w:w="779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Functional anatomy of the maxillary and mandibular teeth crowns. Contemporary materials and techniques of non-removable prosthetic appliances fabrication.</w:t>
            </w:r>
          </w:p>
        </w:tc>
        <w:tc>
          <w:tcPr>
            <w:tcW w:w="992" w:type="dxa"/>
            <w:tcBorders>
              <w:top w:val="single" w:sz="4" w:space="0" w:color="auto"/>
              <w:left w:val="single" w:sz="4" w:space="0" w:color="auto"/>
              <w:bottom w:val="single" w:sz="4" w:space="0" w:color="auto"/>
            </w:tcBorders>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18</w:t>
            </w:r>
          </w:p>
        </w:tc>
      </w:tr>
      <w:tr w:rsidR="00E01F94" w:rsidRPr="007D7797" w:rsidTr="00E01F94">
        <w:tc>
          <w:tcPr>
            <w:tcW w:w="851"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ind w:left="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c>
          <w:tcPr>
            <w:tcW w:w="779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Clinically-oriented biomechanics of the mandibular movements.</w:t>
            </w:r>
          </w:p>
        </w:tc>
        <w:tc>
          <w:tcPr>
            <w:tcW w:w="992" w:type="dxa"/>
            <w:tcBorders>
              <w:top w:val="single" w:sz="4" w:space="0" w:color="auto"/>
              <w:left w:val="single" w:sz="4" w:space="0" w:color="auto"/>
              <w:bottom w:val="single" w:sz="4" w:space="0" w:color="auto"/>
            </w:tcBorders>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7</w:t>
            </w:r>
          </w:p>
        </w:tc>
      </w:tr>
      <w:tr w:rsidR="00E01F94" w:rsidRPr="007D7797" w:rsidTr="00E01F94">
        <w:tc>
          <w:tcPr>
            <w:tcW w:w="851"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ind w:left="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w:t>
            </w:r>
          </w:p>
        </w:tc>
        <w:tc>
          <w:tcPr>
            <w:tcW w:w="779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Comparative characteristics of the contemporary veneering materials utilized in the fabrication of bridge prostheses.</w:t>
            </w:r>
          </w:p>
        </w:tc>
        <w:tc>
          <w:tcPr>
            <w:tcW w:w="992" w:type="dxa"/>
            <w:tcBorders>
              <w:top w:val="single" w:sz="4" w:space="0" w:color="auto"/>
              <w:left w:val="single" w:sz="4" w:space="0" w:color="auto"/>
              <w:bottom w:val="single" w:sz="4" w:space="0" w:color="auto"/>
            </w:tcBorders>
          </w:tcPr>
          <w:p w:rsidR="00E01F94" w:rsidRPr="007D7797" w:rsidRDefault="00E01F94" w:rsidP="009D525F">
            <w:pPr>
              <w:spacing w:line="240" w:lineRule="auto"/>
              <w:ind w:firstLine="34"/>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8</w:t>
            </w:r>
          </w:p>
        </w:tc>
      </w:tr>
      <w:tr w:rsidR="00E01F94" w:rsidRPr="007D7797" w:rsidTr="00E01F94">
        <w:tc>
          <w:tcPr>
            <w:tcW w:w="851" w:type="dxa"/>
            <w:tcBorders>
              <w:top w:val="single" w:sz="4" w:space="0" w:color="auto"/>
              <w:left w:val="single" w:sz="4" w:space="0" w:color="auto"/>
              <w:bottom w:val="single" w:sz="4" w:space="0" w:color="auto"/>
              <w:right w:val="nil"/>
            </w:tcBorders>
          </w:tcPr>
          <w:p w:rsidR="00E01F94" w:rsidRPr="007D7797" w:rsidRDefault="00E01F94" w:rsidP="009D525F">
            <w:pPr>
              <w:pStyle w:val="Obichnang"/>
              <w:spacing w:line="240" w:lineRule="auto"/>
              <w:ind w:firstLine="0"/>
              <w:rPr>
                <w:lang w:val="en-US"/>
              </w:rPr>
            </w:pPr>
          </w:p>
        </w:tc>
        <w:tc>
          <w:tcPr>
            <w:tcW w:w="7796" w:type="dxa"/>
            <w:tcBorders>
              <w:top w:val="nil"/>
              <w:left w:val="nil"/>
              <w:bottom w:val="nil"/>
              <w:right w:val="nil"/>
            </w:tcBorders>
          </w:tcPr>
          <w:p w:rsidR="00E01F94" w:rsidRPr="007D7797" w:rsidRDefault="00E01F94" w:rsidP="009D525F">
            <w:pPr>
              <w:pStyle w:val="Obichnang"/>
              <w:spacing w:line="240" w:lineRule="auto"/>
              <w:ind w:firstLine="0"/>
              <w:rPr>
                <w:b/>
                <w:i/>
                <w:lang w:val="en-US"/>
              </w:rPr>
            </w:pPr>
            <w:r w:rsidRPr="007D7797">
              <w:rPr>
                <w:b/>
                <w:i/>
                <w:lang w:val="en-US"/>
              </w:rPr>
              <w:t>In total</w:t>
            </w:r>
          </w:p>
        </w:tc>
        <w:tc>
          <w:tcPr>
            <w:tcW w:w="992" w:type="dxa"/>
            <w:tcBorders>
              <w:left w:val="single" w:sz="4" w:space="0" w:color="auto"/>
            </w:tcBorders>
            <w:vAlign w:val="center"/>
          </w:tcPr>
          <w:p w:rsidR="00E01F94" w:rsidRPr="007D7797" w:rsidRDefault="00E01F94" w:rsidP="009D525F">
            <w:pPr>
              <w:pStyle w:val="Obichnang"/>
              <w:spacing w:line="240" w:lineRule="auto"/>
              <w:ind w:firstLine="0"/>
              <w:jc w:val="center"/>
              <w:rPr>
                <w:lang w:val="en-US"/>
              </w:rPr>
            </w:pPr>
            <w:r w:rsidRPr="007D7797">
              <w:rPr>
                <w:b/>
                <w:bCs/>
                <w:lang w:val="en-US"/>
              </w:rPr>
              <w:t>33</w:t>
            </w:r>
          </w:p>
        </w:tc>
      </w:tr>
      <w:tr w:rsidR="00E01F94" w:rsidRPr="007D7797" w:rsidTr="00E01F94">
        <w:tc>
          <w:tcPr>
            <w:tcW w:w="851"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rPr>
                <w:rFonts w:ascii="Times New Roman" w:eastAsia="Times New Roman" w:hAnsi="Times New Roman" w:cs="Times New Roman"/>
                <w:sz w:val="20"/>
                <w:szCs w:val="20"/>
                <w:lang w:val="en-GB"/>
              </w:rPr>
            </w:pPr>
          </w:p>
        </w:tc>
        <w:tc>
          <w:tcPr>
            <w:tcW w:w="779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5"/>
              <w:spacing w:line="240" w:lineRule="auto"/>
              <w:jc w:val="center"/>
              <w:rPr>
                <w:rFonts w:ascii="Times New Roman" w:eastAsia="Times New Roman" w:hAnsi="Times New Roman" w:cs="Times New Roman"/>
                <w:color w:val="243F60"/>
                <w:sz w:val="20"/>
                <w:szCs w:val="20"/>
                <w:lang w:val="en-GB"/>
              </w:rPr>
            </w:pPr>
            <w:r w:rsidRPr="007D7797">
              <w:rPr>
                <w:rFonts w:ascii="Times New Roman" w:eastAsia="Times New Roman" w:hAnsi="Times New Roman" w:cs="Times New Roman"/>
                <w:b/>
                <w:i/>
                <w:color w:val="243F60"/>
                <w:sz w:val="20"/>
                <w:szCs w:val="20"/>
                <w:lang w:val="en-US"/>
              </w:rPr>
              <w:t>On aggregate in the Semester</w:t>
            </w:r>
          </w:p>
        </w:tc>
        <w:tc>
          <w:tcPr>
            <w:tcW w:w="992" w:type="dxa"/>
            <w:tcBorders>
              <w:top w:val="single" w:sz="4" w:space="0" w:color="auto"/>
              <w:left w:val="single" w:sz="4" w:space="0" w:color="auto"/>
              <w:bottom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b/>
                <w:bCs/>
                <w:sz w:val="20"/>
                <w:szCs w:val="20"/>
                <w:lang w:val="en-GB"/>
              </w:rPr>
            </w:pPr>
            <w:r w:rsidRPr="007D7797">
              <w:rPr>
                <w:rFonts w:ascii="Times New Roman" w:eastAsia="Times New Roman" w:hAnsi="Times New Roman" w:cs="Times New Roman"/>
                <w:b/>
                <w:bCs/>
                <w:sz w:val="20"/>
                <w:szCs w:val="20"/>
                <w:lang w:val="en-GB"/>
              </w:rPr>
              <w:t>123</w:t>
            </w:r>
          </w:p>
        </w:tc>
      </w:tr>
    </w:tbl>
    <w:p w:rsidR="00E01F94" w:rsidRPr="007D7797" w:rsidRDefault="00E01F94" w:rsidP="009D525F">
      <w:pPr>
        <w:pStyle w:val="2"/>
        <w:spacing w:line="240" w:lineRule="auto"/>
        <w:rPr>
          <w:rFonts w:ascii="Times New Roman" w:eastAsia="Times New Roman" w:hAnsi="Times New Roman" w:cs="Times New Roman"/>
          <w:color w:val="4F81BD"/>
          <w:spacing w:val="100"/>
          <w:sz w:val="20"/>
          <w:szCs w:val="20"/>
        </w:rPr>
      </w:pP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r w:rsidRPr="007D7797">
        <w:rPr>
          <w:rFonts w:ascii="Times New Roman" w:eastAsia="Times New Roman" w:hAnsi="Times New Roman" w:cs="Times New Roman"/>
          <w:b/>
          <w:bCs/>
          <w:sz w:val="20"/>
          <w:szCs w:val="20"/>
          <w:lang w:val="en-US"/>
        </w:rPr>
        <w:t>on Orthodontics</w:t>
      </w: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r w:rsidRPr="007D7797">
        <w:rPr>
          <w:rFonts w:ascii="Times New Roman" w:eastAsia="Times New Roman" w:hAnsi="Times New Roman" w:cs="Times New Roman"/>
          <w:b/>
          <w:bCs/>
          <w:sz w:val="20"/>
          <w:szCs w:val="20"/>
          <w:lang w:val="en-US"/>
        </w:rPr>
        <w:t>(3</w:t>
      </w:r>
      <w:r w:rsidRPr="007D7797">
        <w:rPr>
          <w:rFonts w:ascii="Times New Roman" w:eastAsia="Times New Roman" w:hAnsi="Times New Roman" w:cs="Times New Roman"/>
          <w:b/>
          <w:bCs/>
          <w:sz w:val="20"/>
          <w:szCs w:val="20"/>
          <w:vertAlign w:val="superscript"/>
          <w:lang w:val="en-US"/>
        </w:rPr>
        <w:t>th</w:t>
      </w:r>
      <w:r w:rsidRPr="007D7797">
        <w:rPr>
          <w:rFonts w:ascii="Times New Roman" w:eastAsia="Times New Roman" w:hAnsi="Times New Roman" w:cs="Times New Roman"/>
          <w:b/>
          <w:bCs/>
          <w:sz w:val="20"/>
          <w:szCs w:val="20"/>
          <w:lang w:val="en-US"/>
        </w:rPr>
        <w:t xml:space="preserve"> Year, 5</w:t>
      </w:r>
      <w:r w:rsidRPr="007D7797">
        <w:rPr>
          <w:rFonts w:ascii="Times New Roman" w:eastAsia="Times New Roman" w:hAnsi="Times New Roman" w:cs="Times New Roman"/>
          <w:b/>
          <w:bCs/>
          <w:sz w:val="20"/>
          <w:szCs w:val="20"/>
          <w:vertAlign w:val="superscript"/>
          <w:lang w:val="en-US"/>
        </w:rPr>
        <w:t>th</w:t>
      </w:r>
      <w:r w:rsidRPr="007D7797">
        <w:rPr>
          <w:rFonts w:ascii="Times New Roman" w:eastAsia="Times New Roman" w:hAnsi="Times New Roman" w:cs="Times New Roman"/>
          <w:b/>
          <w:bCs/>
          <w:sz w:val="20"/>
          <w:szCs w:val="20"/>
          <w:lang w:val="en-US"/>
        </w:rPr>
        <w:t xml:space="preserve"> Semester)</w:t>
      </w:r>
    </w:p>
    <w:p w:rsidR="00E01F94" w:rsidRPr="007D7797" w:rsidRDefault="00E01F94" w:rsidP="009D525F">
      <w:pPr>
        <w:spacing w:line="240" w:lineRule="auto"/>
        <w:rPr>
          <w:rFonts w:ascii="Times New Roman" w:eastAsia="Times New Roman" w:hAnsi="Times New Roman" w:cs="Times New Roman"/>
          <w:sz w:val="20"/>
          <w:szCs w:val="20"/>
          <w:lang w:val="en-US"/>
        </w:rPr>
      </w:pP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r w:rsidRPr="007D7797">
        <w:rPr>
          <w:rFonts w:ascii="Times New Roman" w:eastAsia="Times New Roman" w:hAnsi="Times New Roman" w:cs="Times New Roman"/>
          <w:b/>
          <w:bCs/>
          <w:sz w:val="20"/>
          <w:szCs w:val="20"/>
          <w:lang w:val="en-US"/>
        </w:rPr>
        <w:t>SELF-INDEPENDENT STUDY</w:t>
      </w:r>
    </w:p>
    <w:p w:rsidR="00E01F94" w:rsidRPr="007D7797" w:rsidRDefault="00E01F94" w:rsidP="009D525F">
      <w:pPr>
        <w:spacing w:line="240" w:lineRule="auto"/>
        <w:jc w:val="center"/>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
        <w:gridCol w:w="7580"/>
        <w:gridCol w:w="1009"/>
      </w:tblGrid>
      <w:tr w:rsidR="00E01F94" w:rsidRPr="007D7797" w:rsidTr="00E01F94">
        <w:tc>
          <w:tcPr>
            <w:tcW w:w="999"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rPr>
                <w:rFonts w:ascii="Times New Roman" w:eastAsia="Times New Roman" w:hAnsi="Times New Roman" w:cs="Times New Roman"/>
                <w:b/>
                <w:bCs/>
                <w:sz w:val="20"/>
                <w:szCs w:val="20"/>
                <w:lang w:val="en-US"/>
              </w:rPr>
            </w:pPr>
            <w:r w:rsidRPr="007D7797">
              <w:rPr>
                <w:rFonts w:ascii="Times New Roman" w:eastAsia="Times New Roman" w:hAnsi="Times New Roman" w:cs="Times New Roman"/>
                <w:b/>
                <w:bCs/>
                <w:sz w:val="20"/>
                <w:szCs w:val="20"/>
                <w:lang w:val="en-US"/>
              </w:rPr>
              <w:t xml:space="preserve">  </w:t>
            </w: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r w:rsidRPr="007D7797">
              <w:rPr>
                <w:rFonts w:ascii="Times New Roman" w:eastAsia="Times New Roman" w:hAnsi="Times New Roman" w:cs="Times New Roman"/>
                <w:b/>
                <w:bCs/>
                <w:sz w:val="20"/>
                <w:szCs w:val="20"/>
              </w:rPr>
              <w:t>№</w:t>
            </w:r>
          </w:p>
        </w:tc>
        <w:tc>
          <w:tcPr>
            <w:tcW w:w="7835"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pStyle w:val="4"/>
              <w:rPr>
                <w:sz w:val="20"/>
                <w:szCs w:val="20"/>
              </w:rPr>
            </w:pPr>
            <w:r w:rsidRPr="007D7797">
              <w:rPr>
                <w:sz w:val="20"/>
                <w:szCs w:val="20"/>
              </w:rPr>
              <w:t>Assignments</w:t>
            </w:r>
          </w:p>
        </w:tc>
        <w:tc>
          <w:tcPr>
            <w:tcW w:w="1021"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rPr>
                <w:rFonts w:ascii="Times New Roman" w:eastAsia="Times New Roman" w:hAnsi="Times New Roman" w:cs="Times New Roman"/>
                <w:b/>
                <w:bCs/>
                <w:sz w:val="20"/>
                <w:szCs w:val="20"/>
                <w:lang w:val="en-US"/>
              </w:rPr>
            </w:pPr>
          </w:p>
          <w:p w:rsidR="00E01F94" w:rsidRPr="007D7797" w:rsidRDefault="00E01F94" w:rsidP="009D525F">
            <w:pPr>
              <w:pStyle w:val="4"/>
              <w:rPr>
                <w:sz w:val="20"/>
                <w:szCs w:val="20"/>
              </w:rPr>
            </w:pPr>
            <w:r w:rsidRPr="007D7797">
              <w:rPr>
                <w:sz w:val="20"/>
                <w:szCs w:val="20"/>
              </w:rPr>
              <w:t>Acad. hrs</w:t>
            </w:r>
          </w:p>
        </w:tc>
      </w:tr>
      <w:tr w:rsidR="00E01F94" w:rsidRPr="007D7797" w:rsidTr="00E01F94">
        <w:trPr>
          <w:trHeight w:val="640"/>
        </w:trPr>
        <w:tc>
          <w:tcPr>
            <w:tcW w:w="999"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w:t>
            </w:r>
          </w:p>
        </w:tc>
        <w:tc>
          <w:tcPr>
            <w:tcW w:w="7835"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Embryogenesis of oro- facial region.</w:t>
            </w:r>
          </w:p>
        </w:tc>
        <w:tc>
          <w:tcPr>
            <w:tcW w:w="1021"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w:t>
            </w:r>
          </w:p>
        </w:tc>
      </w:tr>
      <w:tr w:rsidR="00E01F94" w:rsidRPr="007D7797" w:rsidTr="00E01F94">
        <w:trPr>
          <w:trHeight w:val="640"/>
        </w:trPr>
        <w:tc>
          <w:tcPr>
            <w:tcW w:w="999"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c>
          <w:tcPr>
            <w:tcW w:w="7835"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pStyle w:val="3"/>
              <w:spacing w:line="240" w:lineRule="auto"/>
              <w:rPr>
                <w:rFonts w:ascii="Times New Roman" w:eastAsia="Times New Roman" w:hAnsi="Times New Roman" w:cs="Times New Roman"/>
                <w:color w:val="4F81BD"/>
                <w:sz w:val="20"/>
                <w:szCs w:val="20"/>
                <w:lang w:val="en-US"/>
              </w:rPr>
            </w:pPr>
            <w:r w:rsidRPr="007D7797">
              <w:rPr>
                <w:rFonts w:ascii="Times New Roman" w:eastAsia="Times New Roman" w:hAnsi="Times New Roman" w:cs="Times New Roman"/>
                <w:color w:val="4F81BD"/>
                <w:sz w:val="20"/>
                <w:szCs w:val="20"/>
                <w:lang w:val="en-US"/>
              </w:rPr>
              <w:t>Special features of the primary dentition stage.</w:t>
            </w:r>
          </w:p>
        </w:tc>
        <w:tc>
          <w:tcPr>
            <w:tcW w:w="1021"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w:t>
            </w:r>
          </w:p>
        </w:tc>
      </w:tr>
      <w:tr w:rsidR="00E01F94" w:rsidRPr="007D7797" w:rsidTr="00E01F94">
        <w:trPr>
          <w:trHeight w:val="640"/>
        </w:trPr>
        <w:tc>
          <w:tcPr>
            <w:tcW w:w="999"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w:t>
            </w:r>
          </w:p>
        </w:tc>
        <w:tc>
          <w:tcPr>
            <w:tcW w:w="7835"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Special features of  mixed dentition stage.</w:t>
            </w:r>
          </w:p>
        </w:tc>
        <w:tc>
          <w:tcPr>
            <w:tcW w:w="1021"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w:t>
            </w:r>
          </w:p>
        </w:tc>
      </w:tr>
      <w:tr w:rsidR="00E01F94" w:rsidRPr="007D7797" w:rsidTr="00E01F94">
        <w:trPr>
          <w:trHeight w:val="640"/>
        </w:trPr>
        <w:tc>
          <w:tcPr>
            <w:tcW w:w="999"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c>
          <w:tcPr>
            <w:tcW w:w="7835"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pStyle w:val="3"/>
              <w:spacing w:line="240" w:lineRule="auto"/>
              <w:rPr>
                <w:rFonts w:ascii="Times New Roman" w:eastAsia="Times New Roman" w:hAnsi="Times New Roman" w:cs="Times New Roman"/>
                <w:color w:val="4F81BD"/>
                <w:sz w:val="20"/>
                <w:szCs w:val="20"/>
                <w:lang w:val="en-US"/>
              </w:rPr>
            </w:pPr>
            <w:r w:rsidRPr="007D7797">
              <w:rPr>
                <w:rFonts w:ascii="Times New Roman" w:eastAsia="Times New Roman" w:hAnsi="Times New Roman" w:cs="Times New Roman"/>
                <w:color w:val="4F81BD"/>
                <w:sz w:val="20"/>
                <w:szCs w:val="20"/>
                <w:lang w:val="en-US"/>
              </w:rPr>
              <w:t>Special features of  permanent dentition stage.</w:t>
            </w:r>
          </w:p>
        </w:tc>
        <w:tc>
          <w:tcPr>
            <w:tcW w:w="1021"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w:t>
            </w:r>
          </w:p>
        </w:tc>
      </w:tr>
      <w:tr w:rsidR="00E01F94" w:rsidRPr="007D7797" w:rsidTr="00E01F94">
        <w:trPr>
          <w:trHeight w:val="960"/>
        </w:trPr>
        <w:tc>
          <w:tcPr>
            <w:tcW w:w="999"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5.</w:t>
            </w:r>
          </w:p>
        </w:tc>
        <w:tc>
          <w:tcPr>
            <w:tcW w:w="7835"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rPr>
              <w:t>Orthodontic dispensary groups</w:t>
            </w:r>
            <w:r w:rsidRPr="007D7797">
              <w:rPr>
                <w:rFonts w:ascii="Times New Roman" w:eastAsia="Times New Roman" w:hAnsi="Times New Roman" w:cs="Times New Roman"/>
                <w:sz w:val="20"/>
                <w:szCs w:val="20"/>
                <w:lang w:val="en-US"/>
              </w:rPr>
              <w:t>.</w:t>
            </w:r>
          </w:p>
        </w:tc>
        <w:tc>
          <w:tcPr>
            <w:tcW w:w="1021"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w:t>
            </w:r>
          </w:p>
        </w:tc>
      </w:tr>
      <w:tr w:rsidR="00E01F94" w:rsidRPr="007D7797" w:rsidTr="00E01F94">
        <w:trPr>
          <w:trHeight w:val="693"/>
        </w:trPr>
        <w:tc>
          <w:tcPr>
            <w:tcW w:w="999"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6.</w:t>
            </w:r>
          </w:p>
        </w:tc>
        <w:tc>
          <w:tcPr>
            <w:tcW w:w="7835"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pStyle w:val="3"/>
              <w:spacing w:line="240" w:lineRule="auto"/>
              <w:rPr>
                <w:rFonts w:ascii="Times New Roman" w:eastAsia="Times New Roman" w:hAnsi="Times New Roman" w:cs="Times New Roman"/>
                <w:color w:val="4F81BD"/>
                <w:sz w:val="20"/>
                <w:szCs w:val="20"/>
                <w:lang w:val="en-US"/>
              </w:rPr>
            </w:pPr>
            <w:r w:rsidRPr="007D7797">
              <w:rPr>
                <w:rFonts w:ascii="Times New Roman" w:eastAsia="Times New Roman" w:hAnsi="Times New Roman" w:cs="Times New Roman"/>
                <w:color w:val="4F81BD"/>
                <w:sz w:val="20"/>
                <w:szCs w:val="20"/>
                <w:lang w:val="en-US"/>
              </w:rPr>
              <w:t>Measures for prevention malocclusion in I and II dispensary groups.</w:t>
            </w:r>
          </w:p>
        </w:tc>
        <w:tc>
          <w:tcPr>
            <w:tcW w:w="1021"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w:t>
            </w:r>
          </w:p>
        </w:tc>
      </w:tr>
      <w:tr w:rsidR="00E01F94" w:rsidRPr="007D7797" w:rsidTr="00E01F94">
        <w:trPr>
          <w:trHeight w:val="693"/>
        </w:trPr>
        <w:tc>
          <w:tcPr>
            <w:tcW w:w="8834" w:type="dxa"/>
            <w:gridSpan w:val="2"/>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pStyle w:val="3"/>
              <w:spacing w:line="240" w:lineRule="auto"/>
              <w:rPr>
                <w:rFonts w:ascii="Times New Roman" w:eastAsia="Times New Roman" w:hAnsi="Times New Roman" w:cs="Times New Roman"/>
                <w:color w:val="4F81BD"/>
                <w:sz w:val="20"/>
                <w:szCs w:val="20"/>
              </w:rPr>
            </w:pPr>
          </w:p>
        </w:tc>
        <w:tc>
          <w:tcPr>
            <w:tcW w:w="1021" w:type="dxa"/>
            <w:tcBorders>
              <w:top w:val="single" w:sz="4" w:space="0" w:color="auto"/>
              <w:left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12</w:t>
            </w:r>
          </w:p>
        </w:tc>
      </w:tr>
      <w:tr w:rsidR="00E01F94" w:rsidRPr="007D7797" w:rsidTr="00E01F94">
        <w:trPr>
          <w:trHeight w:val="549"/>
        </w:trPr>
        <w:tc>
          <w:tcPr>
            <w:tcW w:w="999"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b/>
                <w:sz w:val="20"/>
                <w:szCs w:val="20"/>
                <w:lang w:val="en-US"/>
              </w:rPr>
            </w:pPr>
            <w:r w:rsidRPr="007D7797">
              <w:rPr>
                <w:rFonts w:ascii="Times New Roman" w:eastAsia="Times New Roman" w:hAnsi="Times New Roman" w:cs="Times New Roman"/>
                <w:sz w:val="20"/>
                <w:szCs w:val="20"/>
                <w:lang w:val="en-US"/>
              </w:rPr>
              <w:t>total</w:t>
            </w:r>
          </w:p>
        </w:tc>
        <w:tc>
          <w:tcPr>
            <w:tcW w:w="7835"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p>
        </w:tc>
        <w:tc>
          <w:tcPr>
            <w:tcW w:w="1021"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18</w:t>
            </w:r>
          </w:p>
        </w:tc>
      </w:tr>
    </w:tbl>
    <w:p w:rsidR="00E01F94" w:rsidRPr="007D7797" w:rsidRDefault="00E01F94" w:rsidP="009D525F">
      <w:pPr>
        <w:spacing w:line="240" w:lineRule="auto"/>
        <w:rPr>
          <w:rFonts w:ascii="Times New Roman" w:eastAsia="Times New Roman" w:hAnsi="Times New Roman" w:cs="Times New Roman"/>
          <w:b/>
          <w:bCs/>
          <w:sz w:val="20"/>
          <w:szCs w:val="20"/>
          <w:lang w:val="en-US"/>
        </w:rPr>
      </w:pPr>
    </w:p>
    <w:p w:rsidR="00E01F94" w:rsidRPr="007D7797" w:rsidRDefault="00E01F94" w:rsidP="009D525F">
      <w:pPr>
        <w:spacing w:line="240" w:lineRule="auto"/>
        <w:rPr>
          <w:rFonts w:ascii="Times New Roman" w:eastAsia="Times New Roman" w:hAnsi="Times New Roman" w:cs="Times New Roman"/>
          <w:b/>
          <w:bCs/>
          <w:sz w:val="20"/>
          <w:szCs w:val="20"/>
          <w:lang w:val="en-US"/>
        </w:rPr>
      </w:pPr>
    </w:p>
    <w:p w:rsidR="00E01F94" w:rsidRPr="007D7797" w:rsidRDefault="00E01F94" w:rsidP="009D525F">
      <w:pPr>
        <w:pStyle w:val="2"/>
        <w:spacing w:line="240" w:lineRule="auto"/>
        <w:rPr>
          <w:rFonts w:ascii="Times New Roman" w:eastAsia="Times New Roman" w:hAnsi="Times New Roman" w:cs="Times New Roman"/>
          <w:b w:val="0"/>
          <w:bCs w:val="0"/>
          <w:color w:val="4F81BD"/>
          <w:sz w:val="20"/>
          <w:szCs w:val="20"/>
          <w:lang w:val="en-US"/>
        </w:rPr>
      </w:pPr>
      <w:r w:rsidRPr="007D7797">
        <w:rPr>
          <w:rFonts w:ascii="Times New Roman" w:eastAsia="Times New Roman" w:hAnsi="Times New Roman" w:cs="Times New Roman"/>
          <w:b w:val="0"/>
          <w:bCs w:val="0"/>
          <w:color w:val="4F81BD"/>
          <w:sz w:val="20"/>
          <w:szCs w:val="20"/>
          <w:lang w:val="en-US"/>
        </w:rPr>
        <w:lastRenderedPageBreak/>
        <w:t>THEMATIC PLAN</w:t>
      </w: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r w:rsidRPr="007D7797">
        <w:rPr>
          <w:rFonts w:ascii="Times New Roman" w:eastAsia="Times New Roman" w:hAnsi="Times New Roman" w:cs="Times New Roman"/>
          <w:b/>
          <w:bCs/>
          <w:sz w:val="20"/>
          <w:szCs w:val="20"/>
          <w:lang w:val="en-US"/>
        </w:rPr>
        <w:t>Practical Lessons on Orthodontics</w:t>
      </w: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r w:rsidRPr="007D7797">
        <w:rPr>
          <w:rFonts w:ascii="Times New Roman" w:eastAsia="Times New Roman" w:hAnsi="Times New Roman" w:cs="Times New Roman"/>
          <w:b/>
          <w:bCs/>
          <w:sz w:val="20"/>
          <w:szCs w:val="20"/>
          <w:lang w:val="en-US"/>
        </w:rPr>
        <w:t>(3</w:t>
      </w:r>
      <w:r w:rsidRPr="007D7797">
        <w:rPr>
          <w:rFonts w:ascii="Times New Roman" w:eastAsia="Times New Roman" w:hAnsi="Times New Roman" w:cs="Times New Roman"/>
          <w:b/>
          <w:bCs/>
          <w:sz w:val="20"/>
          <w:szCs w:val="20"/>
          <w:vertAlign w:val="superscript"/>
          <w:lang w:val="en-US"/>
        </w:rPr>
        <w:t>th</w:t>
      </w:r>
      <w:r w:rsidRPr="007D7797">
        <w:rPr>
          <w:rFonts w:ascii="Times New Roman" w:eastAsia="Times New Roman" w:hAnsi="Times New Roman" w:cs="Times New Roman"/>
          <w:b/>
          <w:bCs/>
          <w:sz w:val="20"/>
          <w:szCs w:val="20"/>
          <w:lang w:val="en-US"/>
        </w:rPr>
        <w:t xml:space="preserve"> Year, 5</w:t>
      </w:r>
      <w:r w:rsidRPr="007D7797">
        <w:rPr>
          <w:rFonts w:ascii="Times New Roman" w:eastAsia="Times New Roman" w:hAnsi="Times New Roman" w:cs="Times New Roman"/>
          <w:b/>
          <w:bCs/>
          <w:sz w:val="20"/>
          <w:szCs w:val="20"/>
          <w:vertAlign w:val="superscript"/>
          <w:lang w:val="en-US"/>
        </w:rPr>
        <w:t>th</w:t>
      </w:r>
      <w:r w:rsidRPr="007D7797">
        <w:rPr>
          <w:rFonts w:ascii="Times New Roman" w:eastAsia="Times New Roman" w:hAnsi="Times New Roman" w:cs="Times New Roman"/>
          <w:b/>
          <w:bCs/>
          <w:sz w:val="20"/>
          <w:szCs w:val="20"/>
          <w:lang w:val="en-US"/>
        </w:rPr>
        <w:t xml:space="preserve"> Semester)</w:t>
      </w: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p>
    <w:p w:rsidR="00E01F94" w:rsidRPr="007D7797" w:rsidRDefault="00E01F94" w:rsidP="009D525F">
      <w:pPr>
        <w:spacing w:line="240" w:lineRule="auto"/>
        <w:jc w:val="center"/>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9"/>
        <w:gridCol w:w="7744"/>
        <w:gridCol w:w="898"/>
      </w:tblGrid>
      <w:tr w:rsidR="00E01F94" w:rsidRPr="007D7797" w:rsidTr="00E01F94">
        <w:tc>
          <w:tcPr>
            <w:tcW w:w="942"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r w:rsidRPr="007D7797">
              <w:rPr>
                <w:rFonts w:ascii="Times New Roman" w:eastAsia="Times New Roman" w:hAnsi="Times New Roman" w:cs="Times New Roman"/>
                <w:b/>
                <w:bCs/>
                <w:sz w:val="20"/>
                <w:szCs w:val="20"/>
              </w:rPr>
              <w:t>№</w:t>
            </w: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r w:rsidRPr="007D7797">
              <w:rPr>
                <w:rFonts w:ascii="Times New Roman" w:eastAsia="Times New Roman" w:hAnsi="Times New Roman" w:cs="Times New Roman"/>
                <w:b/>
                <w:bCs/>
                <w:sz w:val="20"/>
                <w:szCs w:val="20"/>
                <w:lang w:val="en-US"/>
              </w:rPr>
              <w:t>Theme of the lesson</w:t>
            </w:r>
          </w:p>
        </w:tc>
        <w:tc>
          <w:tcPr>
            <w:tcW w:w="907"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p>
          <w:p w:rsidR="00E01F94" w:rsidRPr="007D7797" w:rsidRDefault="00E01F94" w:rsidP="009D525F">
            <w:pPr>
              <w:spacing w:line="240" w:lineRule="auto"/>
              <w:jc w:val="center"/>
              <w:rPr>
                <w:rFonts w:ascii="Times New Roman" w:eastAsia="Times New Roman" w:hAnsi="Times New Roman" w:cs="Times New Roman"/>
                <w:b/>
                <w:bCs/>
                <w:sz w:val="20"/>
                <w:szCs w:val="20"/>
                <w:lang w:val="en-US"/>
              </w:rPr>
            </w:pPr>
            <w:r w:rsidRPr="007D7797">
              <w:rPr>
                <w:rFonts w:ascii="Times New Roman" w:eastAsia="Times New Roman" w:hAnsi="Times New Roman" w:cs="Times New Roman"/>
                <w:b/>
                <w:bCs/>
                <w:sz w:val="20"/>
                <w:szCs w:val="20"/>
                <w:lang w:val="en-US"/>
              </w:rPr>
              <w:t>Hour</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w:t>
            </w:r>
          </w:p>
        </w:tc>
        <w:tc>
          <w:tcPr>
            <w:tcW w:w="8006"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Norm and pathology in orthodontics. Relationship between the form and function. Definition of dentoalveolar “Anomaly” and “Deformation”. Anomalies of teeth, dental arches and occlusion. Risk factors, their classification.</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Embryogenesis of oro-facial region. Risk factors, influencing on malocclusion development during pregnancy. Anatomical and physiological special features of newborn’s oral cavity. Risk factors, influencing on dental development until 6 month of child’s life. </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 Peculiarities of malocclusion prevention in the antenatal period. Congenital deformities. Their prevention. Main means of the prevention of malocclusion in the postnatal period.</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4.</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3"/>
              <w:spacing w:line="240" w:lineRule="auto"/>
              <w:rPr>
                <w:rFonts w:ascii="Times New Roman" w:eastAsia="Times New Roman" w:hAnsi="Times New Roman" w:cs="Times New Roman"/>
                <w:color w:val="4F81BD"/>
                <w:sz w:val="20"/>
                <w:szCs w:val="20"/>
              </w:rPr>
            </w:pPr>
            <w:r w:rsidRPr="007D7797">
              <w:rPr>
                <w:rFonts w:ascii="Times New Roman" w:eastAsia="Times New Roman" w:hAnsi="Times New Roman" w:cs="Times New Roman"/>
                <w:color w:val="4F81BD"/>
                <w:sz w:val="20"/>
                <w:szCs w:val="20"/>
                <w:lang w:val="en-US"/>
              </w:rPr>
              <w:t xml:space="preserve">Anatomical and physiological peculiarities of oral cavity of new-born child. </w:t>
            </w:r>
            <w:r w:rsidRPr="007D7797">
              <w:rPr>
                <w:rFonts w:ascii="Times New Roman" w:eastAsia="Times New Roman" w:hAnsi="Times New Roman" w:cs="Times New Roman"/>
                <w:color w:val="4F81BD"/>
                <w:sz w:val="20"/>
                <w:szCs w:val="20"/>
              </w:rPr>
              <w:t xml:space="preserve">Risk factors during this period.  </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rPr>
          <w:trHeight w:val="427"/>
        </w:trPr>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5.</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The main means for malocclusion prevention in the postnatal period.</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6.</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The first period of primary dentition stage (0,5-2,5 years). Risk factors during this period. Pathological tooth eruption and preventive measures.</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7.</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3"/>
              <w:spacing w:line="240" w:lineRule="auto"/>
              <w:rPr>
                <w:rFonts w:ascii="Times New Roman" w:eastAsia="Times New Roman" w:hAnsi="Times New Roman" w:cs="Times New Roman"/>
                <w:color w:val="4F81BD"/>
                <w:sz w:val="20"/>
                <w:szCs w:val="20"/>
                <w:lang w:val="en-US"/>
              </w:rPr>
            </w:pPr>
            <w:r w:rsidRPr="007D7797">
              <w:rPr>
                <w:rFonts w:ascii="Times New Roman" w:eastAsia="Times New Roman" w:hAnsi="Times New Roman" w:cs="Times New Roman"/>
                <w:color w:val="4F81BD"/>
                <w:sz w:val="20"/>
                <w:szCs w:val="20"/>
                <w:lang w:val="en-US"/>
              </w:rPr>
              <w:t>The second period of primary dentition stage (3,5-5 years). Risk factors during this period and their determination. Abnormal harmful  habits, their eradication: psychological treatment, treatment with appliances.</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8.</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The third period of primary dentition stage (5-6 years). Disturbance of physiological development of the dental occlusion in this stage (disturbance in teeth eruption, absence of physiological diastema and generalized spacings, mesial step and others). Elimination of risk factors.</w:t>
            </w:r>
          </w:p>
        </w:tc>
        <w:tc>
          <w:tcPr>
            <w:tcW w:w="907"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p>
          <w:p w:rsidR="00E01F94" w:rsidRPr="007D7797" w:rsidRDefault="00E01F94" w:rsidP="009D525F">
            <w:pPr>
              <w:spacing w:line="240" w:lineRule="auto"/>
              <w:jc w:val="center"/>
              <w:rPr>
                <w:rFonts w:ascii="Times New Roman" w:eastAsia="Times New Roman" w:hAnsi="Times New Roman" w:cs="Times New Roman"/>
                <w:sz w:val="20"/>
                <w:szCs w:val="20"/>
                <w:lang w:val="en-US"/>
              </w:rPr>
            </w:pPr>
          </w:p>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9.</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pStyle w:val="3"/>
              <w:spacing w:line="240" w:lineRule="auto"/>
              <w:rPr>
                <w:rFonts w:ascii="Times New Roman" w:eastAsia="Times New Roman" w:hAnsi="Times New Roman" w:cs="Times New Roman"/>
                <w:color w:val="4F81BD"/>
                <w:sz w:val="20"/>
                <w:szCs w:val="20"/>
                <w:lang w:val="en-US"/>
              </w:rPr>
            </w:pPr>
            <w:r w:rsidRPr="007D7797">
              <w:rPr>
                <w:rFonts w:ascii="Times New Roman" w:eastAsia="Times New Roman" w:hAnsi="Times New Roman" w:cs="Times New Roman"/>
                <w:color w:val="4F81BD"/>
                <w:sz w:val="20"/>
                <w:szCs w:val="20"/>
                <w:lang w:val="en-US"/>
              </w:rPr>
              <w:t>Early period of mixed dentition stage (6-9 years). Risk factors. Dental caries and it complications as favorable factors for development of malocclusion.</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10.</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Last period of mixed dentition stage 9-12 years). Chronological, bone and dental age, their dependence from sex, hormonal balance, general child’s development. Risk factors in this period, their elimination. </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11.</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Risk factors of malocclusion formation in late mixed dentition, their elimination</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p>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12.</w:t>
            </w:r>
          </w:p>
          <w:p w:rsidR="00E01F94" w:rsidRPr="007D7797" w:rsidRDefault="00E01F94" w:rsidP="009D525F">
            <w:pPr>
              <w:spacing w:line="240" w:lineRule="auto"/>
              <w:jc w:val="center"/>
              <w:rPr>
                <w:rFonts w:ascii="Times New Roman" w:eastAsia="Times New Roman" w:hAnsi="Times New Roman" w:cs="Times New Roman"/>
                <w:sz w:val="20"/>
                <w:szCs w:val="20"/>
                <w:lang w:val="en-US"/>
              </w:rPr>
            </w:pP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p>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Permanent dentition stage (12-15 years), peculiarities of formation. </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13.</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p>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Risk factors of malocclusion formation in permanent dentition, their elimination.</w:t>
            </w:r>
          </w:p>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lastRenderedPageBreak/>
              <w:t xml:space="preserve"> </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lastRenderedPageBreak/>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lastRenderedPageBreak/>
              <w:t>14</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p>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Physiological types of occlusion. The main signs of normal occlusion depending on the age.</w:t>
            </w:r>
          </w:p>
          <w:p w:rsidR="00E01F94" w:rsidRPr="007D7797" w:rsidRDefault="00E01F94" w:rsidP="009D525F">
            <w:pPr>
              <w:spacing w:line="240" w:lineRule="auto"/>
              <w:jc w:val="both"/>
              <w:rPr>
                <w:rFonts w:ascii="Times New Roman" w:eastAsia="Times New Roman" w:hAnsi="Times New Roman" w:cs="Times New Roman"/>
                <w:sz w:val="20"/>
                <w:szCs w:val="20"/>
                <w:lang w:val="en-US"/>
              </w:rPr>
            </w:pP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15</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Functions: mastication, deglutition, respiration and speech, their types. Disturbances of these functions as risk factors of malocclusion development. Normalization of these functions – the element of malocclusion prevention.</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16</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p>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Orthodontic dispensary groups, their short characteristics. I and II dispensary groups. The main preventive measures in these groups.</w:t>
            </w:r>
          </w:p>
          <w:p w:rsidR="00E01F94" w:rsidRPr="007D7797" w:rsidRDefault="00E01F94" w:rsidP="009D525F">
            <w:pPr>
              <w:spacing w:line="240" w:lineRule="auto"/>
              <w:jc w:val="both"/>
              <w:rPr>
                <w:rFonts w:ascii="Times New Roman" w:eastAsia="Times New Roman" w:hAnsi="Times New Roman" w:cs="Times New Roman"/>
                <w:sz w:val="20"/>
                <w:szCs w:val="20"/>
                <w:lang w:val="en-US"/>
              </w:rPr>
            </w:pP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17</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 xml:space="preserve">Organization of the work on malocclusion prevention among medical staff of kinder day nursery, kinder gardens and schools. The coordination of dentist’s preventive work with other specialists. </w:t>
            </w: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p>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18</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p>
          <w:p w:rsidR="00E01F94" w:rsidRPr="007D7797" w:rsidRDefault="00E01F94" w:rsidP="009D525F">
            <w:pPr>
              <w:spacing w:line="240" w:lineRule="auto"/>
              <w:jc w:val="both"/>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Summary lesson</w:t>
            </w:r>
          </w:p>
          <w:p w:rsidR="00E01F94" w:rsidRPr="007D7797" w:rsidRDefault="00E01F94" w:rsidP="009D525F">
            <w:pPr>
              <w:spacing w:line="240" w:lineRule="auto"/>
              <w:jc w:val="both"/>
              <w:rPr>
                <w:rFonts w:ascii="Times New Roman" w:eastAsia="Times New Roman" w:hAnsi="Times New Roman" w:cs="Times New Roman"/>
                <w:sz w:val="20"/>
                <w:szCs w:val="20"/>
                <w:lang w:val="en-US"/>
              </w:rPr>
            </w:pPr>
          </w:p>
        </w:tc>
        <w:tc>
          <w:tcPr>
            <w:tcW w:w="907"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p>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2</w:t>
            </w:r>
          </w:p>
        </w:tc>
      </w:tr>
      <w:tr w:rsidR="00E01F94" w:rsidRPr="007D7797" w:rsidTr="00E01F94">
        <w:trPr>
          <w:trHeight w:val="368"/>
        </w:trPr>
        <w:tc>
          <w:tcPr>
            <w:tcW w:w="942" w:type="dxa"/>
            <w:tcBorders>
              <w:top w:val="single" w:sz="4" w:space="0" w:color="auto"/>
              <w:left w:val="single" w:sz="4" w:space="0" w:color="auto"/>
              <w:bottom w:val="single" w:sz="4" w:space="0" w:color="auto"/>
              <w:right w:val="single" w:sz="4" w:space="0" w:color="auto"/>
            </w:tcBorders>
            <w:vAlign w:val="center"/>
          </w:tcPr>
          <w:p w:rsidR="00E01F94" w:rsidRPr="007D7797" w:rsidRDefault="00E01F94" w:rsidP="009D525F">
            <w:pPr>
              <w:spacing w:line="240" w:lineRule="auto"/>
              <w:jc w:val="center"/>
              <w:rPr>
                <w:rFonts w:ascii="Times New Roman" w:eastAsia="Times New Roman" w:hAnsi="Times New Roman" w:cs="Times New Roman"/>
                <w:sz w:val="20"/>
                <w:szCs w:val="20"/>
              </w:rPr>
            </w:pPr>
            <w:r w:rsidRPr="007D7797">
              <w:rPr>
                <w:rFonts w:ascii="Times New Roman" w:eastAsia="Times New Roman" w:hAnsi="Times New Roman" w:cs="Times New Roman"/>
                <w:sz w:val="20"/>
                <w:szCs w:val="20"/>
                <w:lang w:val="en-US"/>
              </w:rPr>
              <w:t>Total</w:t>
            </w:r>
          </w:p>
        </w:tc>
        <w:tc>
          <w:tcPr>
            <w:tcW w:w="8006"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both"/>
              <w:rPr>
                <w:rFonts w:ascii="Times New Roman" w:eastAsia="Times New Roman" w:hAnsi="Times New Roman" w:cs="Times New Roman"/>
                <w:sz w:val="20"/>
                <w:szCs w:val="20"/>
                <w:lang w:val="en-US"/>
              </w:rPr>
            </w:pPr>
          </w:p>
        </w:tc>
        <w:tc>
          <w:tcPr>
            <w:tcW w:w="907" w:type="dxa"/>
            <w:tcBorders>
              <w:top w:val="single" w:sz="4" w:space="0" w:color="auto"/>
              <w:left w:val="single" w:sz="4" w:space="0" w:color="auto"/>
              <w:bottom w:val="single" w:sz="4" w:space="0" w:color="auto"/>
              <w:right w:val="single" w:sz="4" w:space="0" w:color="auto"/>
            </w:tcBorders>
          </w:tcPr>
          <w:p w:rsidR="00E01F94" w:rsidRPr="007D7797" w:rsidRDefault="00E01F94" w:rsidP="009D525F">
            <w:pPr>
              <w:spacing w:line="240" w:lineRule="auto"/>
              <w:jc w:val="center"/>
              <w:rPr>
                <w:rFonts w:ascii="Times New Roman" w:eastAsia="Times New Roman" w:hAnsi="Times New Roman" w:cs="Times New Roman"/>
                <w:sz w:val="20"/>
                <w:szCs w:val="20"/>
                <w:lang w:val="en-US"/>
              </w:rPr>
            </w:pPr>
            <w:r w:rsidRPr="007D7797">
              <w:rPr>
                <w:rFonts w:ascii="Times New Roman" w:eastAsia="Times New Roman" w:hAnsi="Times New Roman" w:cs="Times New Roman"/>
                <w:sz w:val="20"/>
                <w:szCs w:val="20"/>
                <w:lang w:val="en-US"/>
              </w:rPr>
              <w:t>36</w:t>
            </w:r>
          </w:p>
        </w:tc>
      </w:tr>
    </w:tbl>
    <w:p w:rsidR="00E01F94" w:rsidRPr="007D7797" w:rsidRDefault="00E01F94" w:rsidP="009D525F">
      <w:pPr>
        <w:spacing w:line="240" w:lineRule="auto"/>
        <w:rPr>
          <w:rFonts w:ascii="Times New Roman" w:eastAsia="Times New Roman" w:hAnsi="Times New Roman" w:cs="Times New Roman"/>
          <w:sz w:val="20"/>
          <w:szCs w:val="20"/>
        </w:rPr>
      </w:pPr>
    </w:p>
    <w:p w:rsidR="00E01F94" w:rsidRPr="007D7797" w:rsidRDefault="00E01F94" w:rsidP="009D525F">
      <w:pPr>
        <w:pStyle w:val="a7"/>
        <w:spacing w:line="240" w:lineRule="auto"/>
        <w:jc w:val="center"/>
        <w:rPr>
          <w:b/>
          <w:sz w:val="20"/>
          <w:szCs w:val="20"/>
          <w:lang w:val="en-US"/>
        </w:rPr>
      </w:pPr>
      <w:r w:rsidRPr="007D7797">
        <w:rPr>
          <w:b/>
          <w:sz w:val="20"/>
          <w:szCs w:val="20"/>
          <w:lang w:val="en-US"/>
        </w:rPr>
        <w:t>Thematic schedule of lectures WS 2012</w:t>
      </w:r>
      <w:r w:rsidRPr="007D7797">
        <w:rPr>
          <w:b/>
          <w:sz w:val="20"/>
          <w:szCs w:val="20"/>
        </w:rPr>
        <w:t xml:space="preserve"> </w:t>
      </w:r>
    </w:p>
    <w:p w:rsidR="00E01F94" w:rsidRPr="007D7797" w:rsidRDefault="00E01F94" w:rsidP="009D525F">
      <w:pPr>
        <w:pStyle w:val="a7"/>
        <w:spacing w:line="240" w:lineRule="auto"/>
        <w:jc w:val="center"/>
        <w:rPr>
          <w:b/>
          <w:sz w:val="20"/>
          <w:szCs w:val="20"/>
          <w:lang w:val="en-US"/>
        </w:rPr>
      </w:pPr>
      <w:r w:rsidRPr="007D7797">
        <w:rPr>
          <w:b/>
          <w:sz w:val="20"/>
          <w:szCs w:val="20"/>
        </w:rPr>
        <w:t>«</w:t>
      </w:r>
      <w:r w:rsidRPr="007D7797">
        <w:rPr>
          <w:b/>
          <w:sz w:val="20"/>
          <w:szCs w:val="20"/>
          <w:lang w:val="en-US"/>
        </w:rPr>
        <w:t>Bioethics</w:t>
      </w:r>
      <w:r w:rsidRPr="007D7797">
        <w:rPr>
          <w:b/>
          <w:sz w:val="20"/>
          <w:szCs w:val="20"/>
        </w:rPr>
        <w:t xml:space="preserve"> </w:t>
      </w:r>
      <w:r w:rsidRPr="007D7797">
        <w:rPr>
          <w:b/>
          <w:sz w:val="20"/>
          <w:szCs w:val="20"/>
          <w:lang w:val="en-US"/>
        </w:rPr>
        <w:t>and biosafety</w:t>
      </w:r>
      <w:r w:rsidRPr="007D7797">
        <w:rPr>
          <w:b/>
          <w:sz w:val="20"/>
          <w:szCs w:val="20"/>
        </w:rPr>
        <w:t xml:space="preserve">» </w:t>
      </w:r>
      <w:r w:rsidRPr="007D7797">
        <w:rPr>
          <w:b/>
          <w:sz w:val="20"/>
          <w:szCs w:val="20"/>
          <w:lang w:val="en-US"/>
        </w:rPr>
        <w:t>for foreign students, 3</w:t>
      </w:r>
      <w:r w:rsidRPr="007D7797">
        <w:rPr>
          <w:b/>
          <w:sz w:val="20"/>
          <w:szCs w:val="20"/>
          <w:vertAlign w:val="superscript"/>
          <w:lang w:val="en-US"/>
        </w:rPr>
        <w:t>rd</w:t>
      </w:r>
      <w:r w:rsidRPr="007D7797">
        <w:rPr>
          <w:b/>
          <w:sz w:val="20"/>
          <w:szCs w:val="20"/>
          <w:lang w:val="en-US"/>
        </w:rPr>
        <w:t xml:space="preserve"> Year, </w:t>
      </w:r>
    </w:p>
    <w:p w:rsidR="00E01F94" w:rsidRPr="007D7797" w:rsidRDefault="00E01F94" w:rsidP="009D525F">
      <w:pPr>
        <w:pStyle w:val="a7"/>
        <w:spacing w:line="240" w:lineRule="auto"/>
        <w:jc w:val="center"/>
        <w:rPr>
          <w:b/>
          <w:sz w:val="20"/>
          <w:szCs w:val="20"/>
        </w:rPr>
      </w:pPr>
      <w:r w:rsidRPr="007D7797">
        <w:rPr>
          <w:b/>
          <w:sz w:val="20"/>
          <w:szCs w:val="20"/>
        </w:rPr>
        <w:t xml:space="preserve"> </w:t>
      </w:r>
      <w:r w:rsidRPr="007D7797">
        <w:rPr>
          <w:b/>
          <w:sz w:val="20"/>
          <w:szCs w:val="20"/>
          <w:lang w:val="en-US"/>
        </w:rPr>
        <w:t>Dentistry Faculty, Groups 3-5</w:t>
      </w:r>
      <w:r w:rsidRPr="007D7797">
        <w:rPr>
          <w:b/>
          <w:sz w:val="20"/>
          <w:szCs w:val="20"/>
        </w:rPr>
        <w:t xml:space="preserve"> </w:t>
      </w:r>
    </w:p>
    <w:p w:rsidR="00E01F94" w:rsidRPr="007D7797" w:rsidRDefault="00E01F94" w:rsidP="009D525F">
      <w:pPr>
        <w:pStyle w:val="a7"/>
        <w:spacing w:line="240" w:lineRule="auto"/>
        <w:jc w:val="center"/>
        <w:rPr>
          <w:b/>
          <w:sz w:val="20"/>
          <w:szCs w:val="20"/>
          <w:lang w:val="en-US"/>
        </w:rPr>
      </w:pPr>
      <w:r w:rsidRPr="007D7797">
        <w:rPr>
          <w:b/>
          <w:sz w:val="20"/>
          <w:szCs w:val="20"/>
          <w:lang w:val="en-US"/>
        </w:rPr>
        <w:t>5</w:t>
      </w:r>
      <w:r w:rsidRPr="007D7797">
        <w:rPr>
          <w:b/>
          <w:sz w:val="20"/>
          <w:szCs w:val="20"/>
          <w:vertAlign w:val="superscript"/>
          <w:lang w:val="en-US"/>
        </w:rPr>
        <w:t>th</w:t>
      </w:r>
      <w:r w:rsidRPr="007D7797">
        <w:rPr>
          <w:b/>
          <w:sz w:val="20"/>
          <w:szCs w:val="20"/>
          <w:lang w:val="en-US"/>
        </w:rPr>
        <w:t xml:space="preserve"> Semester, </w:t>
      </w:r>
      <w:r w:rsidRPr="007D7797">
        <w:rPr>
          <w:b/>
          <w:sz w:val="20"/>
          <w:szCs w:val="20"/>
        </w:rPr>
        <w:t>201</w:t>
      </w:r>
      <w:r w:rsidRPr="007D7797">
        <w:rPr>
          <w:b/>
          <w:sz w:val="20"/>
          <w:szCs w:val="20"/>
          <w:lang w:val="en-US"/>
        </w:rPr>
        <w:t>2</w:t>
      </w:r>
      <w:r w:rsidRPr="007D7797">
        <w:rPr>
          <w:b/>
          <w:sz w:val="20"/>
          <w:szCs w:val="20"/>
        </w:rPr>
        <w:t>-201</w:t>
      </w:r>
      <w:r w:rsidRPr="007D7797">
        <w:rPr>
          <w:b/>
          <w:sz w:val="20"/>
          <w:szCs w:val="20"/>
          <w:lang w:val="en-US"/>
        </w:rPr>
        <w:t>3</w:t>
      </w:r>
      <w:r w:rsidRPr="007D7797">
        <w:rPr>
          <w:b/>
          <w:sz w:val="20"/>
          <w:szCs w:val="20"/>
        </w:rPr>
        <w:t xml:space="preserve"> </w:t>
      </w:r>
      <w:r w:rsidRPr="007D7797">
        <w:rPr>
          <w:b/>
          <w:sz w:val="20"/>
          <w:szCs w:val="20"/>
          <w:lang w:val="en-US"/>
        </w:rPr>
        <w:t>academic year</w:t>
      </w:r>
    </w:p>
    <w:p w:rsidR="00E01F94" w:rsidRPr="007D7797" w:rsidRDefault="00E01F94" w:rsidP="009D525F">
      <w:pPr>
        <w:pStyle w:val="a7"/>
        <w:spacing w:line="240" w:lineRule="auto"/>
        <w:jc w:val="center"/>
        <w:rPr>
          <w:b/>
          <w:caps/>
          <w:sz w:val="20"/>
          <w:szCs w:val="20"/>
          <w:lang w:val="en-US"/>
        </w:rPr>
      </w:pPr>
    </w:p>
    <w:tbl>
      <w:tblPr>
        <w:tblStyle w:val="a5"/>
        <w:tblW w:w="10188" w:type="dxa"/>
        <w:tblLook w:val="01E0"/>
      </w:tblPr>
      <w:tblGrid>
        <w:gridCol w:w="1127"/>
        <w:gridCol w:w="6517"/>
        <w:gridCol w:w="1226"/>
        <w:gridCol w:w="1318"/>
      </w:tblGrid>
      <w:tr w:rsidR="00E01F94" w:rsidRPr="007D7797" w:rsidTr="00E01F94">
        <w:tc>
          <w:tcPr>
            <w:tcW w:w="825" w:type="dxa"/>
          </w:tcPr>
          <w:p w:rsidR="00E01F94" w:rsidRPr="007D7797" w:rsidRDefault="00E01F94" w:rsidP="009D525F">
            <w:pPr>
              <w:pStyle w:val="a7"/>
              <w:spacing w:line="240" w:lineRule="auto"/>
              <w:jc w:val="left"/>
              <w:rPr>
                <w:b/>
                <w:bCs/>
                <w:sz w:val="20"/>
                <w:szCs w:val="20"/>
                <w:lang w:val="en-US"/>
              </w:rPr>
            </w:pPr>
            <w:r w:rsidRPr="007D7797">
              <w:rPr>
                <w:b/>
                <w:bCs/>
                <w:sz w:val="20"/>
                <w:szCs w:val="20"/>
              </w:rPr>
              <w:t>№</w:t>
            </w:r>
            <w:r w:rsidRPr="007D7797">
              <w:rPr>
                <w:b/>
                <w:bCs/>
                <w:sz w:val="20"/>
                <w:szCs w:val="20"/>
                <w:lang w:val="en-US"/>
              </w:rPr>
              <w:t xml:space="preserve"> </w:t>
            </w:r>
          </w:p>
          <w:p w:rsidR="00E01F94" w:rsidRPr="007D7797" w:rsidRDefault="00E01F94" w:rsidP="009D525F">
            <w:pPr>
              <w:pStyle w:val="a7"/>
              <w:spacing w:line="240" w:lineRule="auto"/>
              <w:jc w:val="left"/>
              <w:rPr>
                <w:b/>
                <w:caps/>
                <w:color w:val="000000"/>
                <w:sz w:val="20"/>
                <w:szCs w:val="20"/>
                <w:lang w:val="en-US"/>
              </w:rPr>
            </w:pPr>
            <w:r w:rsidRPr="007D7797">
              <w:rPr>
                <w:b/>
                <w:bCs/>
                <w:sz w:val="20"/>
                <w:szCs w:val="20"/>
                <w:lang w:val="en-US"/>
              </w:rPr>
              <w:t>of lectures</w:t>
            </w:r>
          </w:p>
        </w:tc>
        <w:tc>
          <w:tcPr>
            <w:tcW w:w="6782" w:type="dxa"/>
          </w:tcPr>
          <w:p w:rsidR="00E01F94" w:rsidRPr="007D7797" w:rsidRDefault="00E01F94" w:rsidP="009D525F">
            <w:pPr>
              <w:pStyle w:val="a7"/>
              <w:spacing w:line="240" w:lineRule="auto"/>
              <w:jc w:val="center"/>
              <w:rPr>
                <w:b/>
                <w:caps/>
                <w:color w:val="000000"/>
                <w:sz w:val="20"/>
                <w:szCs w:val="20"/>
                <w:lang w:val="en-US"/>
              </w:rPr>
            </w:pPr>
            <w:r w:rsidRPr="007D7797">
              <w:rPr>
                <w:b/>
                <w:caps/>
                <w:color w:val="000000"/>
                <w:sz w:val="20"/>
                <w:szCs w:val="20"/>
                <w:lang w:val="en-US"/>
              </w:rPr>
              <w:t>Topics</w:t>
            </w:r>
          </w:p>
        </w:tc>
        <w:tc>
          <w:tcPr>
            <w:tcW w:w="1253" w:type="dxa"/>
          </w:tcPr>
          <w:p w:rsidR="00E01F94" w:rsidRPr="007D7797" w:rsidRDefault="00E01F94" w:rsidP="009D525F">
            <w:pPr>
              <w:pStyle w:val="a7"/>
              <w:spacing w:line="240" w:lineRule="auto"/>
              <w:jc w:val="center"/>
              <w:rPr>
                <w:caps/>
                <w:color w:val="000000"/>
                <w:sz w:val="20"/>
                <w:szCs w:val="20"/>
                <w:lang w:val="en-US"/>
              </w:rPr>
            </w:pPr>
            <w:r w:rsidRPr="007D7797">
              <w:rPr>
                <w:b/>
                <w:bCs/>
                <w:sz w:val="20"/>
                <w:szCs w:val="20"/>
                <w:lang w:val="en-US"/>
              </w:rPr>
              <w:t>Hours</w:t>
            </w:r>
          </w:p>
        </w:tc>
        <w:tc>
          <w:tcPr>
            <w:tcW w:w="1328" w:type="dxa"/>
            <w:shd w:val="clear" w:color="auto" w:fill="auto"/>
          </w:tcPr>
          <w:p w:rsidR="00E01F94" w:rsidRPr="007D7797" w:rsidRDefault="00E01F94" w:rsidP="009D525F">
            <w:pPr>
              <w:jc w:val="center"/>
              <w:rPr>
                <w:b/>
                <w:caps/>
                <w:color w:val="000000"/>
              </w:rPr>
            </w:pPr>
          </w:p>
          <w:p w:rsidR="00E01F94" w:rsidRPr="007D7797" w:rsidRDefault="00E01F94" w:rsidP="009D525F">
            <w:pPr>
              <w:jc w:val="center"/>
              <w:rPr>
                <w:b/>
                <w:caps/>
                <w:color w:val="000000"/>
                <w:lang w:val="en-US"/>
              </w:rPr>
            </w:pPr>
            <w:r w:rsidRPr="007D7797">
              <w:rPr>
                <w:b/>
                <w:caps/>
                <w:color w:val="000000"/>
                <w:lang w:val="en-US"/>
              </w:rPr>
              <w:t>MONDAY</w:t>
            </w:r>
          </w:p>
          <w:p w:rsidR="00E01F94" w:rsidRPr="007D7797" w:rsidRDefault="00E01F94" w:rsidP="009D525F">
            <w:pPr>
              <w:jc w:val="center"/>
              <w:rPr>
                <w:b/>
                <w:caps/>
                <w:color w:val="000000"/>
              </w:rPr>
            </w:pPr>
          </w:p>
        </w:tc>
      </w:tr>
      <w:tr w:rsidR="00E01F94" w:rsidRPr="007D7797" w:rsidTr="00E01F94">
        <w:tc>
          <w:tcPr>
            <w:tcW w:w="825" w:type="dxa"/>
          </w:tcPr>
          <w:p w:rsidR="00E01F94" w:rsidRPr="007D7797" w:rsidRDefault="00E01F94" w:rsidP="009D525F">
            <w:pPr>
              <w:pStyle w:val="a7"/>
              <w:spacing w:line="240" w:lineRule="auto"/>
              <w:rPr>
                <w:caps/>
                <w:color w:val="000000"/>
                <w:sz w:val="20"/>
                <w:szCs w:val="20"/>
              </w:rPr>
            </w:pPr>
            <w:r w:rsidRPr="007D7797">
              <w:rPr>
                <w:caps/>
                <w:color w:val="000000"/>
                <w:sz w:val="20"/>
                <w:szCs w:val="20"/>
              </w:rPr>
              <w:t>1.</w:t>
            </w:r>
          </w:p>
        </w:tc>
        <w:tc>
          <w:tcPr>
            <w:tcW w:w="6782" w:type="dxa"/>
          </w:tcPr>
          <w:p w:rsidR="00E01F94" w:rsidRPr="007D7797" w:rsidRDefault="00E01F94" w:rsidP="009D525F">
            <w:pPr>
              <w:rPr>
                <w:lang w:val="en-US"/>
              </w:rPr>
            </w:pPr>
            <w:r w:rsidRPr="007D7797">
              <w:rPr>
                <w:lang w:val="en-US"/>
              </w:rPr>
              <w:t>Historical roots of bioethics.</w:t>
            </w:r>
          </w:p>
          <w:p w:rsidR="00E01F94" w:rsidRPr="007D7797" w:rsidRDefault="00E01F94" w:rsidP="009D525F">
            <w:pPr>
              <w:rPr>
                <w:bCs/>
                <w:lang w:val="en-US"/>
              </w:rPr>
            </w:pPr>
            <w:r w:rsidRPr="007D7797">
              <w:rPr>
                <w:bCs/>
                <w:lang w:val="en-US"/>
              </w:rPr>
              <w:t>Epistemology and ethical/cultural models of bioethics.</w:t>
            </w:r>
          </w:p>
          <w:p w:rsidR="00E01F94" w:rsidRPr="007D7797" w:rsidRDefault="00E01F94" w:rsidP="009D525F">
            <w:pPr>
              <w:rPr>
                <w:bCs/>
                <w:lang w:val="en-US"/>
              </w:rPr>
            </w:pPr>
            <w:r w:rsidRPr="007D7797">
              <w:rPr>
                <w:bCs/>
                <w:lang w:val="en-US"/>
              </w:rPr>
              <w:t>Philosophical foundations of bioethics.</w:t>
            </w:r>
          </w:p>
          <w:p w:rsidR="00E01F94" w:rsidRPr="007D7797" w:rsidRDefault="00E01F94" w:rsidP="009D525F">
            <w:pPr>
              <w:rPr>
                <w:lang w:val="en-US"/>
              </w:rPr>
            </w:pPr>
            <w:r w:rsidRPr="007D7797">
              <w:rPr>
                <w:lang w:val="en-US"/>
              </w:rPr>
              <w:t>Bioethical background in the vocation of the physician/dentist.</w:t>
            </w:r>
          </w:p>
          <w:p w:rsidR="00E01F94" w:rsidRPr="007D7797" w:rsidRDefault="00E01F94" w:rsidP="009D525F">
            <w:pPr>
              <w:rPr>
                <w:rStyle w:val="hps"/>
                <w:lang w:val="en-US"/>
              </w:rPr>
            </w:pPr>
          </w:p>
          <w:p w:rsidR="00E01F94" w:rsidRPr="007D7797" w:rsidRDefault="00E01F94" w:rsidP="009D525F">
            <w:pPr>
              <w:rPr>
                <w:lang w:val="en-US"/>
              </w:rPr>
            </w:pPr>
            <w:r w:rsidRPr="007D7797">
              <w:rPr>
                <w:rStyle w:val="hps"/>
                <w:lang w:val="en-US"/>
              </w:rPr>
              <w:t>Moral aspects of artificial reproductive technologies and attempts of human cloning. Alternative to In Vitro Fertilization (IFV) – NaProTechnologies (Natural Procreation Technologies) .</w:t>
            </w:r>
          </w:p>
        </w:tc>
        <w:tc>
          <w:tcPr>
            <w:tcW w:w="1253" w:type="dxa"/>
          </w:tcPr>
          <w:p w:rsidR="00E01F94" w:rsidRPr="007D7797" w:rsidRDefault="00E01F94" w:rsidP="009D525F">
            <w:pPr>
              <w:pStyle w:val="a7"/>
              <w:spacing w:line="240" w:lineRule="auto"/>
              <w:jc w:val="center"/>
              <w:rPr>
                <w:caps/>
                <w:color w:val="000000"/>
                <w:sz w:val="20"/>
                <w:szCs w:val="20"/>
                <w:lang w:val="en-US"/>
              </w:rPr>
            </w:pPr>
          </w:p>
          <w:p w:rsidR="00E01F94" w:rsidRPr="007D7797" w:rsidRDefault="00E01F94" w:rsidP="009D525F">
            <w:pPr>
              <w:pStyle w:val="a7"/>
              <w:spacing w:line="240" w:lineRule="auto"/>
              <w:jc w:val="center"/>
              <w:rPr>
                <w:caps/>
                <w:color w:val="000000"/>
                <w:sz w:val="20"/>
                <w:szCs w:val="20"/>
              </w:rPr>
            </w:pPr>
            <w:r w:rsidRPr="007D7797">
              <w:rPr>
                <w:caps/>
                <w:color w:val="000000"/>
                <w:sz w:val="20"/>
                <w:szCs w:val="20"/>
              </w:rPr>
              <w:t>1</w:t>
            </w:r>
          </w:p>
          <w:p w:rsidR="00E01F94" w:rsidRPr="007D7797" w:rsidRDefault="00E01F94" w:rsidP="009D525F">
            <w:pPr>
              <w:pStyle w:val="a7"/>
              <w:spacing w:line="240" w:lineRule="auto"/>
              <w:jc w:val="center"/>
              <w:rPr>
                <w:caps/>
                <w:color w:val="000000"/>
                <w:sz w:val="20"/>
                <w:szCs w:val="20"/>
              </w:rPr>
            </w:pPr>
          </w:p>
          <w:p w:rsidR="00E01F94" w:rsidRPr="007D7797" w:rsidRDefault="00E01F94" w:rsidP="009D525F">
            <w:pPr>
              <w:pStyle w:val="a7"/>
              <w:spacing w:line="240" w:lineRule="auto"/>
              <w:jc w:val="center"/>
              <w:rPr>
                <w:caps/>
                <w:color w:val="000000"/>
                <w:sz w:val="20"/>
                <w:szCs w:val="20"/>
              </w:rPr>
            </w:pPr>
            <w:r w:rsidRPr="007D7797">
              <w:rPr>
                <w:caps/>
                <w:color w:val="000000"/>
                <w:sz w:val="20"/>
                <w:szCs w:val="20"/>
              </w:rPr>
              <w:t>1</w:t>
            </w:r>
          </w:p>
        </w:tc>
        <w:tc>
          <w:tcPr>
            <w:tcW w:w="1328" w:type="dxa"/>
            <w:shd w:val="clear" w:color="auto" w:fill="auto"/>
          </w:tcPr>
          <w:p w:rsidR="00E01F94" w:rsidRPr="007D7797" w:rsidRDefault="00E01F94" w:rsidP="009D525F">
            <w:pPr>
              <w:rPr>
                <w:b/>
                <w:caps/>
                <w:color w:val="000000"/>
              </w:rPr>
            </w:pPr>
          </w:p>
          <w:p w:rsidR="00E01F94" w:rsidRPr="007D7797" w:rsidRDefault="00E01F94" w:rsidP="009D525F">
            <w:pPr>
              <w:jc w:val="center"/>
              <w:rPr>
                <w:b/>
                <w:caps/>
                <w:color w:val="000000"/>
              </w:rPr>
            </w:pPr>
          </w:p>
          <w:p w:rsidR="00E01F94" w:rsidRPr="007D7797" w:rsidRDefault="00E01F94" w:rsidP="009D525F">
            <w:pPr>
              <w:jc w:val="center"/>
              <w:rPr>
                <w:b/>
                <w:caps/>
                <w:color w:val="000000"/>
              </w:rPr>
            </w:pPr>
          </w:p>
          <w:p w:rsidR="00E01F94" w:rsidRPr="007D7797" w:rsidRDefault="00E01F94" w:rsidP="009D525F">
            <w:pPr>
              <w:jc w:val="center"/>
              <w:rPr>
                <w:b/>
                <w:caps/>
                <w:color w:val="000000"/>
                <w:lang w:val="en-US"/>
              </w:rPr>
            </w:pPr>
            <w:r w:rsidRPr="007D7797">
              <w:rPr>
                <w:b/>
                <w:caps/>
                <w:color w:val="000000"/>
                <w:lang w:val="en-US"/>
              </w:rPr>
              <w:t>24</w:t>
            </w:r>
            <w:r w:rsidRPr="007D7797">
              <w:rPr>
                <w:b/>
                <w:caps/>
                <w:color w:val="000000"/>
              </w:rPr>
              <w:t>.0</w:t>
            </w:r>
            <w:r w:rsidRPr="007D7797">
              <w:rPr>
                <w:b/>
                <w:caps/>
                <w:color w:val="000000"/>
                <w:lang w:val="en-US"/>
              </w:rPr>
              <w:t>9</w:t>
            </w:r>
          </w:p>
        </w:tc>
      </w:tr>
      <w:tr w:rsidR="00E01F94" w:rsidRPr="007D7797" w:rsidTr="00E01F94">
        <w:tc>
          <w:tcPr>
            <w:tcW w:w="825" w:type="dxa"/>
          </w:tcPr>
          <w:p w:rsidR="00E01F94" w:rsidRPr="007D7797" w:rsidRDefault="00E01F94" w:rsidP="009D525F">
            <w:pPr>
              <w:pStyle w:val="a7"/>
              <w:spacing w:line="240" w:lineRule="auto"/>
              <w:rPr>
                <w:caps/>
                <w:color w:val="000000"/>
                <w:sz w:val="20"/>
                <w:szCs w:val="20"/>
                <w:lang w:val="en-US"/>
              </w:rPr>
            </w:pPr>
            <w:r w:rsidRPr="007D7797">
              <w:rPr>
                <w:caps/>
                <w:color w:val="000000"/>
                <w:sz w:val="20"/>
                <w:szCs w:val="20"/>
              </w:rPr>
              <w:t>2.</w:t>
            </w:r>
          </w:p>
        </w:tc>
        <w:tc>
          <w:tcPr>
            <w:tcW w:w="6782" w:type="dxa"/>
          </w:tcPr>
          <w:p w:rsidR="00E01F94" w:rsidRPr="007D7797" w:rsidRDefault="00E01F94" w:rsidP="009D525F">
            <w:pPr>
              <w:rPr>
                <w:bCs/>
                <w:lang w:val="en-US"/>
              </w:rPr>
            </w:pPr>
            <w:r w:rsidRPr="007D7797">
              <w:rPr>
                <w:bCs/>
                <w:lang w:val="en-US"/>
              </w:rPr>
              <w:t xml:space="preserve">Right to life from the moment of conception till natural death. Bioethical aspects of demography. Abortion. Healing of Post-Abortion Syndrome (PAS). </w:t>
            </w:r>
          </w:p>
          <w:p w:rsidR="00E01F94" w:rsidRPr="007D7797" w:rsidRDefault="00E01F94" w:rsidP="009D525F">
            <w:pPr>
              <w:rPr>
                <w:bCs/>
                <w:lang w:val="en-US"/>
              </w:rPr>
            </w:pPr>
          </w:p>
          <w:p w:rsidR="00E01F94" w:rsidRPr="007D7797" w:rsidRDefault="00E01F94" w:rsidP="009D525F">
            <w:pPr>
              <w:rPr>
                <w:b/>
                <w:caps/>
                <w:color w:val="000000"/>
                <w:lang w:val="en-US"/>
              </w:rPr>
            </w:pPr>
            <w:r w:rsidRPr="007D7797">
              <w:rPr>
                <w:lang w:val="en-US"/>
              </w:rPr>
              <w:t>Problem of euthanasia in the context of bioethics. Palliative care as the alternative to euthanasia.</w:t>
            </w:r>
          </w:p>
        </w:tc>
        <w:tc>
          <w:tcPr>
            <w:tcW w:w="1253" w:type="dxa"/>
          </w:tcPr>
          <w:p w:rsidR="00E01F94" w:rsidRPr="007D7797" w:rsidRDefault="00E01F94" w:rsidP="009D525F">
            <w:pPr>
              <w:pStyle w:val="a7"/>
              <w:spacing w:line="240" w:lineRule="auto"/>
              <w:jc w:val="center"/>
              <w:rPr>
                <w:caps/>
                <w:color w:val="000000"/>
                <w:sz w:val="20"/>
                <w:szCs w:val="20"/>
              </w:rPr>
            </w:pPr>
          </w:p>
          <w:p w:rsidR="00E01F94" w:rsidRPr="007D7797" w:rsidRDefault="00E01F94" w:rsidP="009D525F">
            <w:pPr>
              <w:pStyle w:val="a7"/>
              <w:spacing w:line="240" w:lineRule="auto"/>
              <w:jc w:val="center"/>
              <w:rPr>
                <w:caps/>
                <w:color w:val="000000"/>
                <w:sz w:val="20"/>
                <w:szCs w:val="20"/>
              </w:rPr>
            </w:pPr>
            <w:r w:rsidRPr="007D7797">
              <w:rPr>
                <w:caps/>
                <w:color w:val="000000"/>
                <w:sz w:val="20"/>
                <w:szCs w:val="20"/>
              </w:rPr>
              <w:t>1</w:t>
            </w:r>
          </w:p>
          <w:p w:rsidR="00E01F94" w:rsidRPr="007D7797" w:rsidRDefault="00E01F94" w:rsidP="009D525F">
            <w:pPr>
              <w:pStyle w:val="a7"/>
              <w:spacing w:line="240" w:lineRule="auto"/>
              <w:jc w:val="center"/>
              <w:rPr>
                <w:caps/>
                <w:color w:val="000000"/>
                <w:sz w:val="20"/>
                <w:szCs w:val="20"/>
              </w:rPr>
            </w:pPr>
          </w:p>
          <w:p w:rsidR="00E01F94" w:rsidRPr="007D7797" w:rsidRDefault="00E01F94" w:rsidP="009D525F">
            <w:pPr>
              <w:pStyle w:val="a7"/>
              <w:spacing w:line="240" w:lineRule="auto"/>
              <w:jc w:val="center"/>
              <w:rPr>
                <w:caps/>
                <w:color w:val="000000"/>
                <w:sz w:val="20"/>
                <w:szCs w:val="20"/>
              </w:rPr>
            </w:pPr>
            <w:r w:rsidRPr="007D7797">
              <w:rPr>
                <w:caps/>
                <w:color w:val="000000"/>
                <w:sz w:val="20"/>
                <w:szCs w:val="20"/>
              </w:rPr>
              <w:t>1</w:t>
            </w:r>
          </w:p>
        </w:tc>
        <w:tc>
          <w:tcPr>
            <w:tcW w:w="1328" w:type="dxa"/>
            <w:shd w:val="clear" w:color="auto" w:fill="auto"/>
          </w:tcPr>
          <w:p w:rsidR="00E01F94" w:rsidRPr="007D7797" w:rsidRDefault="00E01F94" w:rsidP="009D525F">
            <w:pPr>
              <w:rPr>
                <w:b/>
                <w:caps/>
                <w:color w:val="000000"/>
              </w:rPr>
            </w:pPr>
          </w:p>
          <w:p w:rsidR="00E01F94" w:rsidRPr="007D7797" w:rsidRDefault="00E01F94" w:rsidP="009D525F">
            <w:pPr>
              <w:jc w:val="center"/>
              <w:rPr>
                <w:b/>
                <w:caps/>
                <w:color w:val="000000"/>
              </w:rPr>
            </w:pPr>
          </w:p>
          <w:p w:rsidR="00E01F94" w:rsidRPr="007D7797" w:rsidRDefault="00E01F94" w:rsidP="009D525F">
            <w:pPr>
              <w:jc w:val="center"/>
              <w:rPr>
                <w:b/>
                <w:caps/>
                <w:color w:val="000000"/>
                <w:lang w:val="en-US"/>
              </w:rPr>
            </w:pPr>
            <w:r w:rsidRPr="007D7797">
              <w:rPr>
                <w:b/>
                <w:caps/>
                <w:color w:val="000000"/>
                <w:lang w:val="en-US"/>
              </w:rPr>
              <w:t>22</w:t>
            </w:r>
            <w:r w:rsidRPr="007D7797">
              <w:rPr>
                <w:b/>
                <w:caps/>
                <w:color w:val="000000"/>
              </w:rPr>
              <w:t>.</w:t>
            </w:r>
            <w:r w:rsidRPr="007D7797">
              <w:rPr>
                <w:b/>
                <w:caps/>
                <w:color w:val="000000"/>
                <w:lang w:val="en-US"/>
              </w:rPr>
              <w:t>10</w:t>
            </w:r>
          </w:p>
        </w:tc>
      </w:tr>
      <w:tr w:rsidR="00E01F94" w:rsidRPr="007D7797" w:rsidTr="00E01F94">
        <w:tc>
          <w:tcPr>
            <w:tcW w:w="825" w:type="dxa"/>
          </w:tcPr>
          <w:p w:rsidR="00E01F94" w:rsidRPr="007D7797" w:rsidRDefault="00E01F94" w:rsidP="009D525F">
            <w:pPr>
              <w:pStyle w:val="a7"/>
              <w:spacing w:line="240" w:lineRule="auto"/>
              <w:rPr>
                <w:caps/>
                <w:color w:val="000000"/>
                <w:sz w:val="20"/>
                <w:szCs w:val="20"/>
              </w:rPr>
            </w:pPr>
            <w:r w:rsidRPr="007D7797">
              <w:rPr>
                <w:caps/>
                <w:color w:val="000000"/>
                <w:sz w:val="20"/>
                <w:szCs w:val="20"/>
              </w:rPr>
              <w:t>3.</w:t>
            </w:r>
          </w:p>
        </w:tc>
        <w:tc>
          <w:tcPr>
            <w:tcW w:w="6782" w:type="dxa"/>
          </w:tcPr>
          <w:p w:rsidR="00E01F94" w:rsidRPr="007D7797" w:rsidRDefault="00E01F94" w:rsidP="009D525F">
            <w:pPr>
              <w:pStyle w:val="a9"/>
              <w:tabs>
                <w:tab w:val="left" w:pos="708"/>
              </w:tabs>
              <w:spacing w:line="240" w:lineRule="auto"/>
              <w:ind w:firstLine="0"/>
              <w:rPr>
                <w:b/>
                <w:bCs/>
                <w:sz w:val="20"/>
                <w:szCs w:val="20"/>
                <w:lang w:val="en-US"/>
              </w:rPr>
            </w:pPr>
            <w:r w:rsidRPr="007D7797">
              <w:rPr>
                <w:sz w:val="20"/>
                <w:szCs w:val="20"/>
                <w:lang w:val="en-US"/>
              </w:rPr>
              <w:t>Contraception and its alternative – Fertility Awareness Methods (FAM).</w:t>
            </w:r>
          </w:p>
        </w:tc>
        <w:tc>
          <w:tcPr>
            <w:tcW w:w="1253" w:type="dxa"/>
          </w:tcPr>
          <w:p w:rsidR="00E01F94" w:rsidRPr="007D7797" w:rsidRDefault="00E01F94" w:rsidP="009D525F">
            <w:pPr>
              <w:pStyle w:val="a7"/>
              <w:spacing w:line="240" w:lineRule="auto"/>
              <w:jc w:val="center"/>
              <w:rPr>
                <w:caps/>
                <w:color w:val="000000"/>
                <w:sz w:val="20"/>
                <w:szCs w:val="20"/>
              </w:rPr>
            </w:pPr>
          </w:p>
          <w:p w:rsidR="00E01F94" w:rsidRPr="007D7797" w:rsidRDefault="00E01F94" w:rsidP="009D525F">
            <w:pPr>
              <w:pStyle w:val="a7"/>
              <w:spacing w:line="240" w:lineRule="auto"/>
              <w:jc w:val="center"/>
              <w:rPr>
                <w:caps/>
                <w:color w:val="000000"/>
                <w:sz w:val="20"/>
                <w:szCs w:val="20"/>
              </w:rPr>
            </w:pPr>
            <w:r w:rsidRPr="007D7797">
              <w:rPr>
                <w:caps/>
                <w:color w:val="000000"/>
                <w:sz w:val="20"/>
                <w:szCs w:val="20"/>
              </w:rPr>
              <w:t>2</w:t>
            </w:r>
          </w:p>
        </w:tc>
        <w:tc>
          <w:tcPr>
            <w:tcW w:w="1328" w:type="dxa"/>
            <w:shd w:val="clear" w:color="auto" w:fill="auto"/>
          </w:tcPr>
          <w:p w:rsidR="00E01F94" w:rsidRPr="007D7797" w:rsidRDefault="00E01F94" w:rsidP="009D525F">
            <w:pPr>
              <w:rPr>
                <w:b/>
                <w:caps/>
                <w:color w:val="000000"/>
              </w:rPr>
            </w:pPr>
          </w:p>
          <w:p w:rsidR="00E01F94" w:rsidRPr="007D7797" w:rsidRDefault="00E01F94" w:rsidP="009D525F">
            <w:pPr>
              <w:rPr>
                <w:b/>
                <w:caps/>
                <w:color w:val="000000"/>
              </w:rPr>
            </w:pPr>
          </w:p>
          <w:p w:rsidR="00E01F94" w:rsidRPr="007D7797" w:rsidRDefault="00E01F94" w:rsidP="009D525F">
            <w:pPr>
              <w:jc w:val="center"/>
              <w:rPr>
                <w:b/>
                <w:caps/>
                <w:color w:val="000000"/>
                <w:lang w:val="en-US"/>
              </w:rPr>
            </w:pPr>
            <w:r w:rsidRPr="007D7797">
              <w:rPr>
                <w:b/>
                <w:caps/>
                <w:color w:val="000000"/>
                <w:lang w:val="en-US"/>
              </w:rPr>
              <w:t>19</w:t>
            </w:r>
            <w:r w:rsidRPr="007D7797">
              <w:rPr>
                <w:b/>
                <w:caps/>
                <w:color w:val="000000"/>
              </w:rPr>
              <w:t>.</w:t>
            </w:r>
            <w:r w:rsidRPr="007D7797">
              <w:rPr>
                <w:b/>
                <w:caps/>
                <w:color w:val="000000"/>
                <w:lang w:val="en-US"/>
              </w:rPr>
              <w:t>11</w:t>
            </w:r>
          </w:p>
        </w:tc>
      </w:tr>
      <w:tr w:rsidR="00E01F94" w:rsidRPr="007D7797" w:rsidTr="00E01F94">
        <w:tc>
          <w:tcPr>
            <w:tcW w:w="825" w:type="dxa"/>
          </w:tcPr>
          <w:p w:rsidR="00E01F94" w:rsidRPr="007D7797" w:rsidRDefault="00E01F94" w:rsidP="009D525F">
            <w:pPr>
              <w:pStyle w:val="a7"/>
              <w:spacing w:line="240" w:lineRule="auto"/>
              <w:rPr>
                <w:caps/>
                <w:color w:val="000000"/>
                <w:sz w:val="20"/>
                <w:szCs w:val="20"/>
                <w:lang w:val="en-US"/>
              </w:rPr>
            </w:pPr>
            <w:r w:rsidRPr="007D7797">
              <w:rPr>
                <w:b/>
                <w:bCs/>
                <w:sz w:val="20"/>
                <w:szCs w:val="20"/>
                <w:lang w:val="en-US"/>
              </w:rPr>
              <w:t>Altogether</w:t>
            </w:r>
          </w:p>
        </w:tc>
        <w:tc>
          <w:tcPr>
            <w:tcW w:w="6782" w:type="dxa"/>
          </w:tcPr>
          <w:p w:rsidR="00E01F94" w:rsidRPr="007D7797" w:rsidRDefault="00E01F94" w:rsidP="009D525F">
            <w:pPr>
              <w:pStyle w:val="a7"/>
              <w:spacing w:line="240" w:lineRule="auto"/>
              <w:rPr>
                <w:b/>
                <w:caps/>
                <w:color w:val="000000"/>
                <w:sz w:val="20"/>
                <w:szCs w:val="20"/>
              </w:rPr>
            </w:pPr>
          </w:p>
        </w:tc>
        <w:tc>
          <w:tcPr>
            <w:tcW w:w="1253" w:type="dxa"/>
          </w:tcPr>
          <w:p w:rsidR="00E01F94" w:rsidRPr="007D7797" w:rsidRDefault="00E01F94" w:rsidP="009D525F">
            <w:pPr>
              <w:pStyle w:val="a7"/>
              <w:spacing w:line="240" w:lineRule="auto"/>
              <w:jc w:val="center"/>
              <w:rPr>
                <w:b/>
                <w:caps/>
                <w:color w:val="000000"/>
                <w:sz w:val="20"/>
                <w:szCs w:val="20"/>
              </w:rPr>
            </w:pPr>
            <w:r w:rsidRPr="007D7797">
              <w:rPr>
                <w:b/>
                <w:caps/>
                <w:color w:val="000000"/>
                <w:sz w:val="20"/>
                <w:szCs w:val="20"/>
              </w:rPr>
              <w:t>6</w:t>
            </w:r>
          </w:p>
        </w:tc>
        <w:tc>
          <w:tcPr>
            <w:tcW w:w="1328" w:type="dxa"/>
            <w:shd w:val="clear" w:color="auto" w:fill="auto"/>
          </w:tcPr>
          <w:p w:rsidR="00E01F94" w:rsidRPr="007D7797" w:rsidRDefault="00E01F94" w:rsidP="009D525F">
            <w:pPr>
              <w:rPr>
                <w:b/>
                <w:caps/>
                <w:color w:val="000000"/>
              </w:rPr>
            </w:pPr>
          </w:p>
        </w:tc>
      </w:tr>
    </w:tbl>
    <w:p w:rsidR="00E01F94" w:rsidRPr="007D7797" w:rsidRDefault="00E01F94" w:rsidP="009D525F">
      <w:pPr>
        <w:spacing w:line="240" w:lineRule="auto"/>
        <w:rPr>
          <w:rStyle w:val="hps"/>
          <w:rFonts w:ascii="Times New Roman" w:hAnsi="Times New Roman" w:cs="Times New Roman"/>
          <w:sz w:val="20"/>
          <w:szCs w:val="20"/>
        </w:rPr>
      </w:pPr>
      <w:r w:rsidRPr="007D7797">
        <w:rPr>
          <w:rFonts w:ascii="Times New Roman" w:hAnsi="Times New Roman" w:cs="Times New Roman"/>
          <w:sz w:val="20"/>
          <w:szCs w:val="20"/>
        </w:rPr>
        <w:tab/>
      </w:r>
    </w:p>
    <w:p w:rsidR="00E01F94" w:rsidRPr="007D7797" w:rsidRDefault="00E01F94" w:rsidP="009D525F">
      <w:pPr>
        <w:pStyle w:val="a7"/>
        <w:spacing w:line="240" w:lineRule="auto"/>
        <w:jc w:val="center"/>
        <w:rPr>
          <w:b/>
          <w:sz w:val="20"/>
          <w:szCs w:val="20"/>
          <w:lang w:val="en-US"/>
        </w:rPr>
      </w:pPr>
      <w:r w:rsidRPr="007D7797">
        <w:rPr>
          <w:b/>
          <w:sz w:val="20"/>
          <w:szCs w:val="20"/>
          <w:lang w:val="en-US"/>
        </w:rPr>
        <w:t>Thematic schedule of practical lessons, WS 2012</w:t>
      </w:r>
      <w:r w:rsidRPr="007D7797">
        <w:rPr>
          <w:b/>
          <w:sz w:val="20"/>
          <w:szCs w:val="20"/>
        </w:rPr>
        <w:t xml:space="preserve"> </w:t>
      </w:r>
    </w:p>
    <w:p w:rsidR="00E01F94" w:rsidRPr="007D7797" w:rsidRDefault="00E01F94" w:rsidP="009D525F">
      <w:pPr>
        <w:pStyle w:val="a7"/>
        <w:spacing w:line="240" w:lineRule="auto"/>
        <w:jc w:val="center"/>
        <w:rPr>
          <w:b/>
          <w:sz w:val="20"/>
          <w:szCs w:val="20"/>
          <w:lang w:val="en-US"/>
        </w:rPr>
      </w:pPr>
      <w:r w:rsidRPr="007D7797">
        <w:rPr>
          <w:b/>
          <w:sz w:val="20"/>
          <w:szCs w:val="20"/>
        </w:rPr>
        <w:t>«</w:t>
      </w:r>
      <w:r w:rsidRPr="007D7797">
        <w:rPr>
          <w:b/>
          <w:sz w:val="20"/>
          <w:szCs w:val="20"/>
          <w:lang w:val="en-US"/>
        </w:rPr>
        <w:t>Bioethics</w:t>
      </w:r>
      <w:r w:rsidRPr="007D7797">
        <w:rPr>
          <w:b/>
          <w:sz w:val="20"/>
          <w:szCs w:val="20"/>
        </w:rPr>
        <w:t xml:space="preserve"> </w:t>
      </w:r>
      <w:r w:rsidRPr="007D7797">
        <w:rPr>
          <w:b/>
          <w:sz w:val="20"/>
          <w:szCs w:val="20"/>
          <w:lang w:val="en-US"/>
        </w:rPr>
        <w:t>and biosafety</w:t>
      </w:r>
      <w:r w:rsidRPr="007D7797">
        <w:rPr>
          <w:b/>
          <w:sz w:val="20"/>
          <w:szCs w:val="20"/>
        </w:rPr>
        <w:t xml:space="preserve">» </w:t>
      </w:r>
      <w:r w:rsidRPr="007D7797">
        <w:rPr>
          <w:b/>
          <w:sz w:val="20"/>
          <w:szCs w:val="20"/>
          <w:lang w:val="en-US"/>
        </w:rPr>
        <w:t>for foreign students, 3</w:t>
      </w:r>
      <w:r w:rsidRPr="007D7797">
        <w:rPr>
          <w:b/>
          <w:sz w:val="20"/>
          <w:szCs w:val="20"/>
          <w:vertAlign w:val="superscript"/>
          <w:lang w:val="en-US"/>
        </w:rPr>
        <w:t>rd</w:t>
      </w:r>
      <w:r w:rsidRPr="007D7797">
        <w:rPr>
          <w:b/>
          <w:sz w:val="20"/>
          <w:szCs w:val="20"/>
          <w:lang w:val="en-US"/>
        </w:rPr>
        <w:t xml:space="preserve"> Year,</w:t>
      </w:r>
      <w:r w:rsidRPr="007D7797">
        <w:rPr>
          <w:b/>
          <w:sz w:val="20"/>
          <w:szCs w:val="20"/>
        </w:rPr>
        <w:t xml:space="preserve"> </w:t>
      </w:r>
      <w:r w:rsidRPr="007D7797">
        <w:rPr>
          <w:b/>
          <w:sz w:val="20"/>
          <w:szCs w:val="20"/>
          <w:lang w:val="en-US"/>
        </w:rPr>
        <w:t>Dentistry Faculty, Groups 3-5. 5</w:t>
      </w:r>
      <w:r w:rsidRPr="007D7797">
        <w:rPr>
          <w:b/>
          <w:sz w:val="20"/>
          <w:szCs w:val="20"/>
          <w:vertAlign w:val="superscript"/>
          <w:lang w:val="en-US"/>
        </w:rPr>
        <w:t>th</w:t>
      </w:r>
      <w:r w:rsidRPr="007D7797">
        <w:rPr>
          <w:b/>
          <w:sz w:val="20"/>
          <w:szCs w:val="20"/>
          <w:lang w:val="en-US"/>
        </w:rPr>
        <w:t xml:space="preserve"> Semester, </w:t>
      </w:r>
    </w:p>
    <w:p w:rsidR="00E01F94" w:rsidRPr="007D7797" w:rsidRDefault="00E01F94" w:rsidP="009D525F">
      <w:pPr>
        <w:pStyle w:val="a7"/>
        <w:spacing w:line="240" w:lineRule="auto"/>
        <w:jc w:val="center"/>
        <w:rPr>
          <w:b/>
          <w:sz w:val="20"/>
          <w:szCs w:val="20"/>
          <w:lang w:val="en-US"/>
        </w:rPr>
      </w:pPr>
      <w:r w:rsidRPr="007D7797">
        <w:rPr>
          <w:b/>
          <w:sz w:val="20"/>
          <w:szCs w:val="20"/>
        </w:rPr>
        <w:t>201</w:t>
      </w:r>
      <w:r w:rsidRPr="007D7797">
        <w:rPr>
          <w:b/>
          <w:sz w:val="20"/>
          <w:szCs w:val="20"/>
          <w:lang w:val="en-US"/>
        </w:rPr>
        <w:t>2</w:t>
      </w:r>
      <w:r w:rsidRPr="007D7797">
        <w:rPr>
          <w:b/>
          <w:sz w:val="20"/>
          <w:szCs w:val="20"/>
        </w:rPr>
        <w:t>-201</w:t>
      </w:r>
      <w:r w:rsidRPr="007D7797">
        <w:rPr>
          <w:b/>
          <w:sz w:val="20"/>
          <w:szCs w:val="20"/>
          <w:lang w:val="en-US"/>
        </w:rPr>
        <w:t>3</w:t>
      </w:r>
      <w:r w:rsidRPr="007D7797">
        <w:rPr>
          <w:b/>
          <w:sz w:val="20"/>
          <w:szCs w:val="20"/>
        </w:rPr>
        <w:t xml:space="preserve"> </w:t>
      </w:r>
      <w:r w:rsidRPr="007D7797">
        <w:rPr>
          <w:b/>
          <w:sz w:val="20"/>
          <w:szCs w:val="20"/>
          <w:lang w:val="en-US"/>
        </w:rPr>
        <w:t>academic year</w:t>
      </w:r>
    </w:p>
    <w:tbl>
      <w:tblPr>
        <w:tblW w:w="10789" w:type="dxa"/>
        <w:jc w:val="center"/>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6"/>
        <w:gridCol w:w="6332"/>
        <w:gridCol w:w="860"/>
        <w:gridCol w:w="1090"/>
        <w:gridCol w:w="1134"/>
        <w:gridCol w:w="857"/>
      </w:tblGrid>
      <w:tr w:rsidR="00E01F94" w:rsidRPr="007D7797" w:rsidTr="00E01F94">
        <w:trPr>
          <w:cantSplit/>
          <w:trHeight w:val="553"/>
          <w:jc w:val="center"/>
        </w:trPr>
        <w:tc>
          <w:tcPr>
            <w:tcW w:w="516" w:type="dxa"/>
            <w:vMerge w:val="restart"/>
            <w:tcBorders>
              <w:top w:val="single" w:sz="6" w:space="0" w:color="auto"/>
              <w:left w:val="single" w:sz="6" w:space="0" w:color="auto"/>
              <w:bottom w:val="single" w:sz="6" w:space="0" w:color="auto"/>
              <w:right w:val="single" w:sz="6" w:space="0" w:color="auto"/>
            </w:tcBorders>
            <w:shd w:val="clear" w:color="auto" w:fill="E6E6E6"/>
            <w:vAlign w:val="center"/>
          </w:tcPr>
          <w:p w:rsidR="00E01F94" w:rsidRPr="007D7797" w:rsidRDefault="00E01F94" w:rsidP="009D525F">
            <w:pPr>
              <w:spacing w:line="240" w:lineRule="auto"/>
              <w:ind w:left="-268"/>
              <w:jc w:val="right"/>
              <w:rPr>
                <w:rFonts w:ascii="Times New Roman" w:hAnsi="Times New Roman" w:cs="Times New Roman"/>
                <w:b/>
                <w:bCs/>
                <w:sz w:val="20"/>
                <w:szCs w:val="20"/>
              </w:rPr>
            </w:pPr>
            <w:r w:rsidRPr="007D7797">
              <w:rPr>
                <w:rFonts w:ascii="Times New Roman" w:hAnsi="Times New Roman" w:cs="Times New Roman"/>
                <w:b/>
                <w:bCs/>
                <w:sz w:val="20"/>
                <w:szCs w:val="20"/>
              </w:rPr>
              <w:lastRenderedPageBreak/>
              <w:t>№</w:t>
            </w:r>
          </w:p>
          <w:p w:rsidR="00E01F94" w:rsidRPr="007D7797" w:rsidRDefault="00E01F94" w:rsidP="009D525F">
            <w:pPr>
              <w:spacing w:line="240" w:lineRule="auto"/>
              <w:ind w:left="-268"/>
              <w:jc w:val="right"/>
              <w:rPr>
                <w:rFonts w:ascii="Times New Roman" w:hAnsi="Times New Roman" w:cs="Times New Roman"/>
                <w:b/>
                <w:bCs/>
                <w:sz w:val="20"/>
                <w:szCs w:val="20"/>
              </w:rPr>
            </w:pPr>
          </w:p>
        </w:tc>
        <w:tc>
          <w:tcPr>
            <w:tcW w:w="6332" w:type="dxa"/>
            <w:vMerge w:val="restart"/>
            <w:tcBorders>
              <w:top w:val="single" w:sz="6" w:space="0" w:color="auto"/>
              <w:left w:val="single" w:sz="6" w:space="0" w:color="auto"/>
              <w:bottom w:val="single" w:sz="6" w:space="0" w:color="auto"/>
              <w:right w:val="single" w:sz="6" w:space="0" w:color="auto"/>
            </w:tcBorders>
            <w:shd w:val="clear" w:color="auto" w:fill="E6E6E6"/>
            <w:vAlign w:val="center"/>
          </w:tcPr>
          <w:p w:rsidR="00E01F94" w:rsidRPr="007D7797" w:rsidRDefault="00E01F94" w:rsidP="009D525F">
            <w:pPr>
              <w:spacing w:line="240" w:lineRule="auto"/>
              <w:jc w:val="center"/>
              <w:rPr>
                <w:rFonts w:ascii="Times New Roman" w:hAnsi="Times New Roman" w:cs="Times New Roman"/>
                <w:b/>
                <w:bCs/>
                <w:sz w:val="20"/>
                <w:szCs w:val="20"/>
              </w:rPr>
            </w:pPr>
            <w:r w:rsidRPr="007D7797">
              <w:rPr>
                <w:rFonts w:ascii="Times New Roman" w:hAnsi="Times New Roman" w:cs="Times New Roman"/>
                <w:b/>
                <w:bCs/>
                <w:sz w:val="20"/>
                <w:szCs w:val="20"/>
                <w:lang w:val="en-US"/>
              </w:rPr>
              <w:t>Topics</w:t>
            </w:r>
          </w:p>
        </w:tc>
        <w:tc>
          <w:tcPr>
            <w:tcW w:w="860" w:type="dxa"/>
            <w:tcBorders>
              <w:top w:val="single" w:sz="6" w:space="0" w:color="auto"/>
              <w:left w:val="single" w:sz="6" w:space="0" w:color="auto"/>
              <w:bottom w:val="single" w:sz="6" w:space="0" w:color="auto"/>
              <w:right w:val="single" w:sz="6" w:space="0" w:color="auto"/>
            </w:tcBorders>
            <w:shd w:val="clear" w:color="auto" w:fill="E6E6E6"/>
          </w:tcPr>
          <w:p w:rsidR="00E01F94" w:rsidRPr="007D7797" w:rsidRDefault="00E01F94" w:rsidP="009D525F">
            <w:pPr>
              <w:spacing w:line="240" w:lineRule="auto"/>
              <w:jc w:val="center"/>
              <w:rPr>
                <w:rFonts w:ascii="Times New Roman" w:hAnsi="Times New Roman" w:cs="Times New Roman"/>
                <w:b/>
                <w:bCs/>
                <w:sz w:val="20"/>
                <w:szCs w:val="20"/>
              </w:rPr>
            </w:pPr>
          </w:p>
          <w:p w:rsidR="00E01F94" w:rsidRPr="007D7797" w:rsidRDefault="00E01F94" w:rsidP="009D525F">
            <w:pPr>
              <w:spacing w:line="240" w:lineRule="auto"/>
              <w:jc w:val="center"/>
              <w:rPr>
                <w:rFonts w:ascii="Times New Roman" w:hAnsi="Times New Roman" w:cs="Times New Roman"/>
                <w:b/>
                <w:bCs/>
                <w:sz w:val="20"/>
                <w:szCs w:val="20"/>
              </w:rPr>
            </w:pPr>
            <w:r w:rsidRPr="007D7797">
              <w:rPr>
                <w:rFonts w:ascii="Times New Roman" w:hAnsi="Times New Roman" w:cs="Times New Roman"/>
                <w:b/>
                <w:bCs/>
                <w:sz w:val="20"/>
                <w:szCs w:val="20"/>
                <w:lang w:val="en-US"/>
              </w:rPr>
              <w:t>Hours</w:t>
            </w:r>
          </w:p>
        </w:tc>
        <w:tc>
          <w:tcPr>
            <w:tcW w:w="1090" w:type="dxa"/>
            <w:tcBorders>
              <w:top w:val="single" w:sz="6" w:space="0" w:color="auto"/>
              <w:left w:val="single" w:sz="6" w:space="0" w:color="auto"/>
              <w:bottom w:val="single" w:sz="6" w:space="0" w:color="auto"/>
              <w:right w:val="single" w:sz="6" w:space="0" w:color="auto"/>
            </w:tcBorders>
            <w:shd w:val="clear" w:color="auto" w:fill="E6E6E6"/>
          </w:tcPr>
          <w:p w:rsidR="00E01F94" w:rsidRPr="007D7797" w:rsidRDefault="00E01F94" w:rsidP="009D525F">
            <w:pPr>
              <w:spacing w:line="240" w:lineRule="auto"/>
              <w:jc w:val="center"/>
              <w:rPr>
                <w:rFonts w:ascii="Times New Roman" w:hAnsi="Times New Roman" w:cs="Times New Roman"/>
                <w:b/>
                <w:bCs/>
                <w:sz w:val="20"/>
                <w:szCs w:val="20"/>
              </w:rPr>
            </w:pPr>
          </w:p>
          <w:p w:rsidR="00E01F94" w:rsidRPr="007D7797" w:rsidRDefault="00E01F94" w:rsidP="009D525F">
            <w:pPr>
              <w:spacing w:line="240" w:lineRule="auto"/>
              <w:jc w:val="center"/>
              <w:rPr>
                <w:rFonts w:ascii="Times New Roman" w:hAnsi="Times New Roman" w:cs="Times New Roman"/>
                <w:b/>
                <w:bCs/>
                <w:sz w:val="20"/>
                <w:szCs w:val="20"/>
              </w:rPr>
            </w:pPr>
            <w:r w:rsidRPr="007D7797">
              <w:rPr>
                <w:rFonts w:ascii="Times New Roman" w:hAnsi="Times New Roman" w:cs="Times New Roman"/>
                <w:b/>
                <w:bCs/>
                <w:sz w:val="20"/>
                <w:szCs w:val="20"/>
                <w:lang w:val="en-US"/>
              </w:rPr>
              <w:t>Mon</w:t>
            </w:r>
            <w:r w:rsidRPr="007D7797">
              <w:rPr>
                <w:rFonts w:ascii="Times New Roman" w:hAnsi="Times New Roman" w:cs="Times New Roman"/>
                <w:b/>
                <w:bCs/>
                <w:sz w:val="20"/>
                <w:szCs w:val="20"/>
              </w:rPr>
              <w:t>day</w:t>
            </w:r>
          </w:p>
          <w:p w:rsidR="00E01F94" w:rsidRPr="007D7797" w:rsidRDefault="00E01F94" w:rsidP="009D525F">
            <w:pPr>
              <w:spacing w:line="240" w:lineRule="auto"/>
              <w:jc w:val="center"/>
              <w:rPr>
                <w:rFonts w:ascii="Times New Roman" w:hAnsi="Times New Roman" w:cs="Times New Roman"/>
                <w:b/>
                <w:bCs/>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E6E6E6"/>
          </w:tcPr>
          <w:p w:rsidR="00E01F94" w:rsidRPr="007D7797" w:rsidRDefault="00E01F94" w:rsidP="009D525F">
            <w:pPr>
              <w:spacing w:line="240" w:lineRule="auto"/>
              <w:jc w:val="center"/>
              <w:rPr>
                <w:rFonts w:ascii="Times New Roman" w:hAnsi="Times New Roman" w:cs="Times New Roman"/>
                <w:b/>
                <w:bCs/>
                <w:sz w:val="20"/>
                <w:szCs w:val="20"/>
              </w:rPr>
            </w:pPr>
          </w:p>
          <w:p w:rsidR="00E01F94" w:rsidRPr="007D7797" w:rsidRDefault="00E01F94" w:rsidP="009D525F">
            <w:pPr>
              <w:spacing w:line="240" w:lineRule="auto"/>
              <w:jc w:val="center"/>
              <w:rPr>
                <w:rFonts w:ascii="Times New Roman" w:hAnsi="Times New Roman" w:cs="Times New Roman"/>
                <w:b/>
                <w:bCs/>
                <w:sz w:val="20"/>
                <w:szCs w:val="20"/>
              </w:rPr>
            </w:pPr>
            <w:r w:rsidRPr="007D7797">
              <w:rPr>
                <w:rFonts w:ascii="Times New Roman" w:hAnsi="Times New Roman" w:cs="Times New Roman"/>
                <w:b/>
                <w:bCs/>
                <w:sz w:val="20"/>
                <w:szCs w:val="20"/>
              </w:rPr>
              <w:t>Tuesday</w:t>
            </w:r>
          </w:p>
          <w:p w:rsidR="00E01F94" w:rsidRPr="007D7797" w:rsidRDefault="00E01F94" w:rsidP="009D525F">
            <w:pPr>
              <w:spacing w:line="240" w:lineRule="auto"/>
              <w:jc w:val="center"/>
              <w:rPr>
                <w:rFonts w:ascii="Times New Roman" w:hAnsi="Times New Roman" w:cs="Times New Roman"/>
                <w:b/>
                <w:bCs/>
                <w:sz w:val="20"/>
                <w:szCs w:val="20"/>
              </w:rPr>
            </w:pPr>
          </w:p>
        </w:tc>
        <w:tc>
          <w:tcPr>
            <w:tcW w:w="857" w:type="dxa"/>
            <w:tcBorders>
              <w:top w:val="single" w:sz="6" w:space="0" w:color="auto"/>
              <w:left w:val="single" w:sz="6" w:space="0" w:color="auto"/>
              <w:bottom w:val="single" w:sz="6" w:space="0" w:color="auto"/>
              <w:right w:val="single" w:sz="6" w:space="0" w:color="auto"/>
            </w:tcBorders>
            <w:shd w:val="clear" w:color="auto" w:fill="E6E6E6"/>
          </w:tcPr>
          <w:p w:rsidR="00E01F94" w:rsidRPr="007D7797" w:rsidRDefault="00E01F94" w:rsidP="009D525F">
            <w:pPr>
              <w:spacing w:line="240" w:lineRule="auto"/>
              <w:jc w:val="center"/>
              <w:rPr>
                <w:rFonts w:ascii="Times New Roman" w:hAnsi="Times New Roman" w:cs="Times New Roman"/>
                <w:b/>
                <w:bCs/>
                <w:sz w:val="20"/>
                <w:szCs w:val="20"/>
              </w:rPr>
            </w:pPr>
          </w:p>
          <w:p w:rsidR="00E01F94" w:rsidRPr="007D7797" w:rsidRDefault="00E01F94" w:rsidP="009D525F">
            <w:pPr>
              <w:spacing w:line="240" w:lineRule="auto"/>
              <w:jc w:val="center"/>
              <w:rPr>
                <w:rFonts w:ascii="Times New Roman" w:hAnsi="Times New Roman" w:cs="Times New Roman"/>
                <w:b/>
                <w:bCs/>
                <w:sz w:val="20"/>
                <w:szCs w:val="20"/>
              </w:rPr>
            </w:pPr>
            <w:r w:rsidRPr="007D7797">
              <w:rPr>
                <w:rFonts w:ascii="Times New Roman" w:hAnsi="Times New Roman" w:cs="Times New Roman"/>
                <w:b/>
                <w:bCs/>
                <w:sz w:val="20"/>
                <w:szCs w:val="20"/>
              </w:rPr>
              <w:t>Friday</w:t>
            </w:r>
          </w:p>
        </w:tc>
      </w:tr>
      <w:tr w:rsidR="00E01F94" w:rsidRPr="007D7797" w:rsidTr="00E01F94">
        <w:trPr>
          <w:cantSplit/>
          <w:trHeight w:val="286"/>
          <w:jc w:val="center"/>
        </w:trPr>
        <w:tc>
          <w:tcPr>
            <w:tcW w:w="516" w:type="dxa"/>
            <w:vMerge/>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rPr>
                <w:rFonts w:ascii="Times New Roman" w:hAnsi="Times New Roman" w:cs="Times New Roman"/>
                <w:b/>
                <w:bCs/>
                <w:sz w:val="20"/>
                <w:szCs w:val="20"/>
              </w:rPr>
            </w:pPr>
          </w:p>
        </w:tc>
        <w:tc>
          <w:tcPr>
            <w:tcW w:w="6332" w:type="dxa"/>
            <w:vMerge/>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rPr>
                <w:rFonts w:ascii="Times New Roman" w:hAnsi="Times New Roman" w:cs="Times New Roman"/>
                <w:b/>
                <w:bCs/>
                <w:sz w:val="20"/>
                <w:szCs w:val="20"/>
              </w:rPr>
            </w:pPr>
          </w:p>
        </w:tc>
        <w:tc>
          <w:tcPr>
            <w:tcW w:w="860"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rPr>
            </w:pPr>
          </w:p>
        </w:tc>
        <w:tc>
          <w:tcPr>
            <w:tcW w:w="109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b/>
                <w:bCs/>
                <w:sz w:val="20"/>
                <w:szCs w:val="20"/>
                <w:lang w:val="en-US"/>
              </w:rPr>
            </w:pPr>
            <w:r w:rsidRPr="007D7797">
              <w:rPr>
                <w:rFonts w:ascii="Times New Roman" w:hAnsi="Times New Roman" w:cs="Times New Roman"/>
                <w:b/>
                <w:bCs/>
                <w:sz w:val="20"/>
                <w:szCs w:val="20"/>
                <w:lang w:val="en-US"/>
              </w:rPr>
              <w:t>5</w:t>
            </w:r>
          </w:p>
        </w:tc>
        <w:tc>
          <w:tcPr>
            <w:tcW w:w="1134"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b/>
                <w:bCs/>
                <w:sz w:val="20"/>
                <w:szCs w:val="20"/>
                <w:lang w:val="en-US"/>
              </w:rPr>
            </w:pPr>
            <w:r w:rsidRPr="007D7797">
              <w:rPr>
                <w:rFonts w:ascii="Times New Roman" w:hAnsi="Times New Roman" w:cs="Times New Roman"/>
                <w:b/>
                <w:bCs/>
                <w:sz w:val="20"/>
                <w:szCs w:val="20"/>
                <w:lang w:val="en-US"/>
              </w:rPr>
              <w:t>3</w:t>
            </w:r>
          </w:p>
        </w:tc>
        <w:tc>
          <w:tcPr>
            <w:tcW w:w="857"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b/>
                <w:bCs/>
                <w:sz w:val="20"/>
                <w:szCs w:val="20"/>
                <w:lang w:val="en-US"/>
              </w:rPr>
            </w:pPr>
            <w:r w:rsidRPr="007D7797">
              <w:rPr>
                <w:rFonts w:ascii="Times New Roman" w:hAnsi="Times New Roman" w:cs="Times New Roman"/>
                <w:b/>
                <w:bCs/>
                <w:sz w:val="20"/>
                <w:szCs w:val="20"/>
                <w:lang w:val="en-US"/>
              </w:rPr>
              <w:t>4</w:t>
            </w:r>
          </w:p>
        </w:tc>
      </w:tr>
      <w:tr w:rsidR="00E01F94" w:rsidRPr="007D7797" w:rsidTr="00E01F94">
        <w:trPr>
          <w:trHeight w:val="561"/>
          <w:jc w:val="center"/>
        </w:trPr>
        <w:tc>
          <w:tcPr>
            <w:tcW w:w="516"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1</w:t>
            </w:r>
          </w:p>
        </w:tc>
        <w:tc>
          <w:tcPr>
            <w:tcW w:w="6332"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Historical roots of bioethics.</w:t>
            </w:r>
          </w:p>
          <w:p w:rsidR="00E01F94" w:rsidRPr="007D7797" w:rsidRDefault="00E01F94" w:rsidP="009D525F">
            <w:pPr>
              <w:spacing w:line="240" w:lineRule="auto"/>
              <w:rPr>
                <w:rFonts w:ascii="Times New Roman" w:hAnsi="Times New Roman" w:cs="Times New Roman"/>
                <w:bCs/>
                <w:sz w:val="20"/>
                <w:szCs w:val="20"/>
                <w:lang w:val="en-US"/>
              </w:rPr>
            </w:pPr>
            <w:r w:rsidRPr="007D7797">
              <w:rPr>
                <w:rFonts w:ascii="Times New Roman" w:hAnsi="Times New Roman" w:cs="Times New Roman"/>
                <w:bCs/>
                <w:sz w:val="20"/>
                <w:szCs w:val="20"/>
                <w:lang w:val="en-US"/>
              </w:rPr>
              <w:t>Epistemology and ethical/cultural models of bioethics.</w:t>
            </w:r>
          </w:p>
          <w:p w:rsidR="00E01F94" w:rsidRPr="007D7797" w:rsidRDefault="00E01F94" w:rsidP="009D525F">
            <w:pPr>
              <w:spacing w:line="240" w:lineRule="auto"/>
              <w:rPr>
                <w:rFonts w:ascii="Times New Roman" w:hAnsi="Times New Roman" w:cs="Times New Roman"/>
                <w:bCs/>
                <w:sz w:val="20"/>
                <w:szCs w:val="20"/>
                <w:lang w:val="en-US"/>
              </w:rPr>
            </w:pPr>
            <w:r w:rsidRPr="007D7797">
              <w:rPr>
                <w:rFonts w:ascii="Times New Roman" w:hAnsi="Times New Roman" w:cs="Times New Roman"/>
                <w:bCs/>
                <w:sz w:val="20"/>
                <w:szCs w:val="20"/>
                <w:lang w:val="en-US"/>
              </w:rPr>
              <w:t>Philosophical foundations of bioethics.</w:t>
            </w: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Bioethical background in the vocation of the physician/dentist.</w:t>
            </w:r>
          </w:p>
        </w:tc>
        <w:tc>
          <w:tcPr>
            <w:tcW w:w="860"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1090"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rPr>
            </w:pPr>
            <w:r w:rsidRPr="007D7797">
              <w:rPr>
                <w:rFonts w:ascii="Times New Roman" w:hAnsi="Times New Roman" w:cs="Times New Roman"/>
                <w:sz w:val="20"/>
                <w:szCs w:val="20"/>
                <w:u w:val="single"/>
                <w:lang w:val="en-US"/>
              </w:rPr>
              <w:t>03.09</w:t>
            </w:r>
          </w:p>
          <w:p w:rsidR="00E01F94" w:rsidRPr="007D7797" w:rsidRDefault="00E01F94" w:rsidP="009D525F">
            <w:pPr>
              <w:spacing w:line="240" w:lineRule="auto"/>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rPr>
            </w:pPr>
            <w:r w:rsidRPr="007D7797">
              <w:rPr>
                <w:rFonts w:ascii="Times New Roman" w:hAnsi="Times New Roman" w:cs="Times New Roman"/>
                <w:sz w:val="20"/>
                <w:szCs w:val="20"/>
                <w:u w:val="single"/>
                <w:lang w:val="en-US"/>
              </w:rPr>
              <w:t>04.09</w:t>
            </w:r>
          </w:p>
          <w:p w:rsidR="00E01F94" w:rsidRPr="007D7797" w:rsidRDefault="00E01F94" w:rsidP="009D525F">
            <w:pPr>
              <w:spacing w:line="240" w:lineRule="auto"/>
              <w:jc w:val="center"/>
              <w:rPr>
                <w:rFonts w:ascii="Times New Roman" w:hAnsi="Times New Roman" w:cs="Times New Roman"/>
                <w:sz w:val="20"/>
                <w:szCs w:val="20"/>
              </w:rPr>
            </w:pPr>
          </w:p>
        </w:tc>
        <w:tc>
          <w:tcPr>
            <w:tcW w:w="857"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07</w:t>
            </w:r>
            <w:r w:rsidRPr="007D7797">
              <w:rPr>
                <w:rFonts w:ascii="Times New Roman" w:hAnsi="Times New Roman" w:cs="Times New Roman"/>
                <w:sz w:val="20"/>
                <w:szCs w:val="20"/>
                <w:u w:val="single"/>
              </w:rPr>
              <w:t>.0</w:t>
            </w:r>
            <w:r w:rsidRPr="007D7797">
              <w:rPr>
                <w:rFonts w:ascii="Times New Roman" w:hAnsi="Times New Roman" w:cs="Times New Roman"/>
                <w:sz w:val="20"/>
                <w:szCs w:val="20"/>
                <w:u w:val="single"/>
                <w:lang w:val="en-US"/>
              </w:rPr>
              <w:t>9</w:t>
            </w:r>
          </w:p>
          <w:p w:rsidR="00E01F94" w:rsidRPr="007D7797" w:rsidRDefault="00E01F94" w:rsidP="009D525F">
            <w:pPr>
              <w:spacing w:line="240" w:lineRule="auto"/>
              <w:jc w:val="center"/>
              <w:rPr>
                <w:rFonts w:ascii="Times New Roman" w:hAnsi="Times New Roman" w:cs="Times New Roman"/>
                <w:sz w:val="20"/>
                <w:szCs w:val="20"/>
              </w:rPr>
            </w:pPr>
          </w:p>
        </w:tc>
      </w:tr>
      <w:tr w:rsidR="00E01F94" w:rsidRPr="007D7797" w:rsidTr="00E01F94">
        <w:trPr>
          <w:trHeight w:val="622"/>
          <w:jc w:val="center"/>
        </w:trPr>
        <w:tc>
          <w:tcPr>
            <w:tcW w:w="516"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6332"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rPr>
                <w:rFonts w:ascii="Times New Roman" w:hAnsi="Times New Roman" w:cs="Times New Roman"/>
                <w:sz w:val="20"/>
                <w:szCs w:val="20"/>
                <w:lang w:val="en-US"/>
              </w:rPr>
            </w:pPr>
            <w:r w:rsidRPr="007D7797">
              <w:rPr>
                <w:rStyle w:val="hps"/>
                <w:rFonts w:ascii="Times New Roman" w:hAnsi="Times New Roman" w:cs="Times New Roman"/>
                <w:sz w:val="20"/>
                <w:szCs w:val="20"/>
                <w:lang w:val="en-US"/>
              </w:rPr>
              <w:t>Status quo and</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perspectives of</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Bioethics</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in Ukraine.</w:t>
            </w:r>
            <w:r w:rsidRPr="007D7797">
              <w:rPr>
                <w:rFonts w:ascii="Times New Roman" w:hAnsi="Times New Roman" w:cs="Times New Roman"/>
                <w:sz w:val="20"/>
                <w:szCs w:val="20"/>
                <w:lang w:val="en-US"/>
              </w:rPr>
              <w:br/>
            </w:r>
            <w:r w:rsidRPr="007D7797">
              <w:rPr>
                <w:rStyle w:val="hps"/>
                <w:rFonts w:ascii="Times New Roman" w:hAnsi="Times New Roman" w:cs="Times New Roman"/>
                <w:sz w:val="20"/>
                <w:szCs w:val="20"/>
                <w:lang w:val="en-US"/>
              </w:rPr>
              <w:t>Impact of</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Bioethics</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on</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the activities of</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Health</w:t>
            </w:r>
            <w:r w:rsidRPr="007D7797">
              <w:rPr>
                <w:rFonts w:ascii="Times New Roman" w:hAnsi="Times New Roman" w:cs="Times New Roman"/>
                <w:sz w:val="20"/>
                <w:szCs w:val="20"/>
                <w:lang w:val="en-US"/>
              </w:rPr>
              <w:t xml:space="preserve"> structures </w:t>
            </w:r>
            <w:r w:rsidRPr="007D7797">
              <w:rPr>
                <w:rStyle w:val="hps"/>
                <w:rFonts w:ascii="Times New Roman" w:hAnsi="Times New Roman" w:cs="Times New Roman"/>
                <w:sz w:val="20"/>
                <w:szCs w:val="20"/>
                <w:lang w:val="en-US"/>
              </w:rPr>
              <w:t>in Ukraine.</w:t>
            </w:r>
          </w:p>
        </w:tc>
        <w:tc>
          <w:tcPr>
            <w:tcW w:w="860"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bCs/>
                <w:sz w:val="20"/>
                <w:szCs w:val="20"/>
              </w:rPr>
            </w:pPr>
            <w:r w:rsidRPr="007D7797">
              <w:rPr>
                <w:rFonts w:ascii="Times New Roman" w:hAnsi="Times New Roman" w:cs="Times New Roman"/>
                <w:sz w:val="20"/>
                <w:szCs w:val="20"/>
              </w:rPr>
              <w:t>2</w:t>
            </w:r>
          </w:p>
        </w:tc>
        <w:tc>
          <w:tcPr>
            <w:tcW w:w="1090"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17</w:t>
            </w:r>
            <w:r w:rsidRPr="007D7797">
              <w:rPr>
                <w:rFonts w:ascii="Times New Roman" w:hAnsi="Times New Roman" w:cs="Times New Roman"/>
                <w:sz w:val="20"/>
                <w:szCs w:val="20"/>
                <w:u w:val="single"/>
              </w:rPr>
              <w:t>.0</w:t>
            </w:r>
            <w:r w:rsidRPr="007D7797">
              <w:rPr>
                <w:rFonts w:ascii="Times New Roman" w:hAnsi="Times New Roman" w:cs="Times New Roman"/>
                <w:sz w:val="20"/>
                <w:szCs w:val="20"/>
                <w:u w:val="single"/>
                <w:lang w:val="en-US"/>
              </w:rPr>
              <w:t>9</w:t>
            </w:r>
          </w:p>
          <w:p w:rsidR="00E01F94" w:rsidRPr="007D7797" w:rsidRDefault="00E01F94" w:rsidP="009D525F">
            <w:pPr>
              <w:spacing w:line="240" w:lineRule="auto"/>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18</w:t>
            </w:r>
            <w:r w:rsidRPr="007D7797">
              <w:rPr>
                <w:rFonts w:ascii="Times New Roman" w:hAnsi="Times New Roman" w:cs="Times New Roman"/>
                <w:sz w:val="20"/>
                <w:szCs w:val="20"/>
                <w:u w:val="single"/>
              </w:rPr>
              <w:t>.0</w:t>
            </w:r>
            <w:r w:rsidRPr="007D7797">
              <w:rPr>
                <w:rFonts w:ascii="Times New Roman" w:hAnsi="Times New Roman" w:cs="Times New Roman"/>
                <w:sz w:val="20"/>
                <w:szCs w:val="20"/>
                <w:u w:val="single"/>
                <w:lang w:val="en-US"/>
              </w:rPr>
              <w:t>9</w:t>
            </w:r>
          </w:p>
          <w:p w:rsidR="00E01F94" w:rsidRPr="007D7797" w:rsidRDefault="00E01F94" w:rsidP="009D525F">
            <w:pPr>
              <w:spacing w:line="240" w:lineRule="auto"/>
              <w:jc w:val="center"/>
              <w:rPr>
                <w:rFonts w:ascii="Times New Roman" w:hAnsi="Times New Roman" w:cs="Times New Roman"/>
                <w:sz w:val="20"/>
                <w:szCs w:val="20"/>
              </w:rPr>
            </w:pPr>
          </w:p>
        </w:tc>
        <w:tc>
          <w:tcPr>
            <w:tcW w:w="857"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21</w:t>
            </w:r>
            <w:r w:rsidRPr="007D7797">
              <w:rPr>
                <w:rFonts w:ascii="Times New Roman" w:hAnsi="Times New Roman" w:cs="Times New Roman"/>
                <w:sz w:val="20"/>
                <w:szCs w:val="20"/>
                <w:u w:val="single"/>
              </w:rPr>
              <w:t>.0</w:t>
            </w:r>
            <w:r w:rsidRPr="007D7797">
              <w:rPr>
                <w:rFonts w:ascii="Times New Roman" w:hAnsi="Times New Roman" w:cs="Times New Roman"/>
                <w:sz w:val="20"/>
                <w:szCs w:val="20"/>
                <w:u w:val="single"/>
                <w:lang w:val="en-US"/>
              </w:rPr>
              <w:t>9</w:t>
            </w:r>
          </w:p>
          <w:p w:rsidR="00E01F94" w:rsidRPr="007D7797" w:rsidRDefault="00E01F94" w:rsidP="009D525F">
            <w:pPr>
              <w:spacing w:line="240" w:lineRule="auto"/>
              <w:jc w:val="center"/>
              <w:rPr>
                <w:rFonts w:ascii="Times New Roman" w:hAnsi="Times New Roman" w:cs="Times New Roman"/>
                <w:sz w:val="20"/>
                <w:szCs w:val="20"/>
              </w:rPr>
            </w:pPr>
          </w:p>
        </w:tc>
      </w:tr>
      <w:tr w:rsidR="00E01F94" w:rsidRPr="007D7797" w:rsidTr="00E01F94">
        <w:trPr>
          <w:jc w:val="center"/>
        </w:trPr>
        <w:tc>
          <w:tcPr>
            <w:tcW w:w="516"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3</w:t>
            </w:r>
          </w:p>
        </w:tc>
        <w:tc>
          <w:tcPr>
            <w:tcW w:w="6332"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bCs/>
                <w:sz w:val="20"/>
                <w:szCs w:val="20"/>
                <w:lang w:val="en-US"/>
              </w:rPr>
              <w:t>Right to life from the moment of conception till natural death. Bioethical aspects of demography. Abortion. Healing of Post-Abortion Syndrome (PAS).</w:t>
            </w:r>
          </w:p>
        </w:tc>
        <w:tc>
          <w:tcPr>
            <w:tcW w:w="860"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bCs/>
                <w:sz w:val="20"/>
                <w:szCs w:val="20"/>
              </w:rPr>
            </w:pPr>
            <w:r w:rsidRPr="007D7797">
              <w:rPr>
                <w:rFonts w:ascii="Times New Roman" w:hAnsi="Times New Roman" w:cs="Times New Roman"/>
                <w:bCs/>
                <w:sz w:val="20"/>
                <w:szCs w:val="20"/>
              </w:rPr>
              <w:t>2</w:t>
            </w:r>
          </w:p>
        </w:tc>
        <w:tc>
          <w:tcPr>
            <w:tcW w:w="1090"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01</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10</w:t>
            </w:r>
          </w:p>
          <w:p w:rsidR="00E01F94" w:rsidRPr="007D7797" w:rsidRDefault="00E01F94" w:rsidP="009D525F">
            <w:pPr>
              <w:spacing w:line="240" w:lineRule="auto"/>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02</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10</w:t>
            </w:r>
          </w:p>
          <w:p w:rsidR="00E01F94" w:rsidRPr="007D7797" w:rsidRDefault="00E01F94" w:rsidP="009D525F">
            <w:pPr>
              <w:spacing w:line="240" w:lineRule="auto"/>
              <w:jc w:val="center"/>
              <w:rPr>
                <w:rFonts w:ascii="Times New Roman" w:hAnsi="Times New Roman" w:cs="Times New Roman"/>
                <w:sz w:val="20"/>
                <w:szCs w:val="20"/>
              </w:rPr>
            </w:pPr>
          </w:p>
        </w:tc>
        <w:tc>
          <w:tcPr>
            <w:tcW w:w="857"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05</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10</w:t>
            </w:r>
          </w:p>
          <w:p w:rsidR="00E01F94" w:rsidRPr="007D7797" w:rsidRDefault="00E01F94" w:rsidP="009D525F">
            <w:pPr>
              <w:spacing w:line="240" w:lineRule="auto"/>
              <w:jc w:val="center"/>
              <w:rPr>
                <w:rFonts w:ascii="Times New Roman" w:hAnsi="Times New Roman" w:cs="Times New Roman"/>
                <w:sz w:val="20"/>
                <w:szCs w:val="20"/>
              </w:rPr>
            </w:pPr>
          </w:p>
        </w:tc>
      </w:tr>
      <w:tr w:rsidR="00E01F94" w:rsidRPr="007D7797" w:rsidTr="00E01F94">
        <w:trPr>
          <w:trHeight w:val="451"/>
          <w:jc w:val="center"/>
        </w:trPr>
        <w:tc>
          <w:tcPr>
            <w:tcW w:w="516"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4</w:t>
            </w:r>
          </w:p>
        </w:tc>
        <w:tc>
          <w:tcPr>
            <w:tcW w:w="6332"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Contraception and its alternative – Fertility Awareness Methods (FAM).</w:t>
            </w:r>
          </w:p>
        </w:tc>
        <w:tc>
          <w:tcPr>
            <w:tcW w:w="860" w:type="dxa"/>
            <w:tcBorders>
              <w:top w:val="single" w:sz="6" w:space="0" w:color="auto"/>
              <w:left w:val="single" w:sz="6" w:space="0" w:color="auto"/>
              <w:bottom w:val="single" w:sz="4"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bCs/>
                <w:sz w:val="20"/>
                <w:szCs w:val="20"/>
              </w:rPr>
            </w:pPr>
            <w:r w:rsidRPr="007D7797">
              <w:rPr>
                <w:rFonts w:ascii="Times New Roman" w:hAnsi="Times New Roman" w:cs="Times New Roman"/>
                <w:bCs/>
                <w:sz w:val="20"/>
                <w:szCs w:val="20"/>
              </w:rPr>
              <w:t>2</w:t>
            </w:r>
          </w:p>
        </w:tc>
        <w:tc>
          <w:tcPr>
            <w:tcW w:w="1090" w:type="dxa"/>
            <w:tcBorders>
              <w:top w:val="single" w:sz="6" w:space="0" w:color="auto"/>
              <w:left w:val="single" w:sz="6" w:space="0" w:color="auto"/>
              <w:bottom w:val="single" w:sz="4"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15</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10</w:t>
            </w:r>
          </w:p>
          <w:p w:rsidR="00E01F94" w:rsidRPr="007D7797" w:rsidRDefault="00E01F94" w:rsidP="009D525F">
            <w:pPr>
              <w:spacing w:line="240" w:lineRule="auto"/>
              <w:jc w:val="center"/>
              <w:rPr>
                <w:rFonts w:ascii="Times New Roman" w:hAnsi="Times New Roman" w:cs="Times New Roman"/>
                <w:sz w:val="20"/>
                <w:szCs w:val="20"/>
              </w:rPr>
            </w:pPr>
          </w:p>
        </w:tc>
        <w:tc>
          <w:tcPr>
            <w:tcW w:w="1134" w:type="dxa"/>
            <w:tcBorders>
              <w:top w:val="single" w:sz="6" w:space="0" w:color="auto"/>
              <w:left w:val="single" w:sz="6" w:space="0" w:color="auto"/>
              <w:bottom w:val="single" w:sz="4"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16</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10</w:t>
            </w:r>
          </w:p>
          <w:p w:rsidR="00E01F94" w:rsidRPr="007D7797" w:rsidRDefault="00E01F94" w:rsidP="009D525F">
            <w:pPr>
              <w:spacing w:line="240" w:lineRule="auto"/>
              <w:jc w:val="center"/>
              <w:rPr>
                <w:rFonts w:ascii="Times New Roman" w:hAnsi="Times New Roman" w:cs="Times New Roman"/>
                <w:sz w:val="20"/>
                <w:szCs w:val="20"/>
              </w:rPr>
            </w:pPr>
          </w:p>
        </w:tc>
        <w:tc>
          <w:tcPr>
            <w:tcW w:w="857" w:type="dxa"/>
            <w:tcBorders>
              <w:top w:val="single" w:sz="6" w:space="0" w:color="auto"/>
              <w:left w:val="single" w:sz="6" w:space="0" w:color="auto"/>
              <w:bottom w:val="single" w:sz="4"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19</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10</w:t>
            </w:r>
          </w:p>
        </w:tc>
      </w:tr>
      <w:tr w:rsidR="00E01F94" w:rsidRPr="007D7797" w:rsidTr="00E01F94">
        <w:trPr>
          <w:trHeight w:val="1010"/>
          <w:jc w:val="center"/>
        </w:trPr>
        <w:tc>
          <w:tcPr>
            <w:tcW w:w="516"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5</w:t>
            </w:r>
          </w:p>
        </w:tc>
        <w:tc>
          <w:tcPr>
            <w:tcW w:w="6332"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rPr>
                <w:rStyle w:val="hps"/>
                <w:rFonts w:ascii="Times New Roman" w:hAnsi="Times New Roman" w:cs="Times New Roman"/>
                <w:sz w:val="20"/>
                <w:szCs w:val="20"/>
                <w:lang w:val="en-US"/>
              </w:rPr>
            </w:pPr>
            <w:r w:rsidRPr="007D7797">
              <w:rPr>
                <w:rStyle w:val="hps"/>
                <w:rFonts w:ascii="Times New Roman" w:hAnsi="Times New Roman" w:cs="Times New Roman"/>
                <w:sz w:val="20"/>
                <w:szCs w:val="20"/>
                <w:lang w:val="en-US"/>
              </w:rPr>
              <w:t>Moral aspects of artificial reproductive technologies and attempts of human cloning. Alternative to In Vitro Fertilization (IFV) – NaProTechnologies (Natural Procreation Technologies) .</w:t>
            </w: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Bioethical problems of using stem cells.</w:t>
            </w:r>
          </w:p>
          <w:p w:rsidR="00E01F94" w:rsidRPr="007D7797" w:rsidRDefault="00E01F94"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lang w:val="en-US"/>
              </w:rPr>
              <w:t xml:space="preserve">Bioethical criteria of admissibility of biomedical manipulations and genetic engineering. </w:t>
            </w:r>
            <w:r w:rsidRPr="007D7797">
              <w:rPr>
                <w:rFonts w:ascii="Times New Roman" w:hAnsi="Times New Roman" w:cs="Times New Roman"/>
                <w:sz w:val="20"/>
                <w:szCs w:val="20"/>
              </w:rPr>
              <w:t>Bioethics and ecology.</w:t>
            </w:r>
          </w:p>
        </w:tc>
        <w:tc>
          <w:tcPr>
            <w:tcW w:w="860" w:type="dxa"/>
            <w:tcBorders>
              <w:top w:val="single" w:sz="4"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bCs/>
                <w:sz w:val="20"/>
                <w:szCs w:val="20"/>
              </w:rPr>
            </w:pPr>
            <w:r w:rsidRPr="007D7797">
              <w:rPr>
                <w:rFonts w:ascii="Times New Roman" w:hAnsi="Times New Roman" w:cs="Times New Roman"/>
                <w:bCs/>
                <w:sz w:val="20"/>
                <w:szCs w:val="20"/>
              </w:rPr>
              <w:t>2</w:t>
            </w:r>
          </w:p>
        </w:tc>
        <w:tc>
          <w:tcPr>
            <w:tcW w:w="1090" w:type="dxa"/>
            <w:tcBorders>
              <w:top w:val="single" w:sz="4"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29</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10</w:t>
            </w:r>
          </w:p>
          <w:p w:rsidR="00E01F94" w:rsidRPr="007D7797" w:rsidRDefault="00E01F94" w:rsidP="009D525F">
            <w:pPr>
              <w:spacing w:line="240" w:lineRule="auto"/>
              <w:jc w:val="center"/>
              <w:rPr>
                <w:rFonts w:ascii="Times New Roman" w:hAnsi="Times New Roman" w:cs="Times New Roman"/>
                <w:sz w:val="20"/>
                <w:szCs w:val="20"/>
              </w:rPr>
            </w:pPr>
          </w:p>
        </w:tc>
        <w:tc>
          <w:tcPr>
            <w:tcW w:w="1134" w:type="dxa"/>
            <w:tcBorders>
              <w:top w:val="single" w:sz="4"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30</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10</w:t>
            </w:r>
          </w:p>
          <w:p w:rsidR="00E01F94" w:rsidRPr="007D7797" w:rsidRDefault="00E01F94" w:rsidP="009D525F">
            <w:pPr>
              <w:spacing w:line="240" w:lineRule="auto"/>
              <w:jc w:val="center"/>
              <w:rPr>
                <w:rFonts w:ascii="Times New Roman" w:hAnsi="Times New Roman" w:cs="Times New Roman"/>
                <w:sz w:val="20"/>
                <w:szCs w:val="20"/>
              </w:rPr>
            </w:pPr>
          </w:p>
        </w:tc>
        <w:tc>
          <w:tcPr>
            <w:tcW w:w="857" w:type="dxa"/>
            <w:tcBorders>
              <w:top w:val="single" w:sz="4"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02</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11</w:t>
            </w:r>
          </w:p>
          <w:p w:rsidR="00E01F94" w:rsidRPr="007D7797" w:rsidRDefault="00E01F94" w:rsidP="009D525F">
            <w:pPr>
              <w:spacing w:line="240" w:lineRule="auto"/>
              <w:jc w:val="center"/>
              <w:rPr>
                <w:rFonts w:ascii="Times New Roman" w:hAnsi="Times New Roman" w:cs="Times New Roman"/>
                <w:sz w:val="20"/>
                <w:szCs w:val="20"/>
              </w:rPr>
            </w:pPr>
          </w:p>
        </w:tc>
      </w:tr>
      <w:tr w:rsidR="00E01F94" w:rsidRPr="007D7797" w:rsidTr="00E01F94">
        <w:trPr>
          <w:jc w:val="center"/>
        </w:trPr>
        <w:tc>
          <w:tcPr>
            <w:tcW w:w="516"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6</w:t>
            </w:r>
          </w:p>
        </w:tc>
        <w:tc>
          <w:tcPr>
            <w:tcW w:w="6332"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pStyle w:val="ab"/>
              <w:tabs>
                <w:tab w:val="left" w:pos="708"/>
              </w:tabs>
              <w:jc w:val="both"/>
              <w:rPr>
                <w:sz w:val="20"/>
                <w:szCs w:val="20"/>
              </w:rPr>
            </w:pPr>
            <w:r w:rsidRPr="007D7797">
              <w:rPr>
                <w:sz w:val="20"/>
                <w:szCs w:val="20"/>
              </w:rPr>
              <w:t>Biosafety issues in the context of bioethics.</w:t>
            </w:r>
          </w:p>
          <w:p w:rsidR="00E01F94" w:rsidRPr="007D7797" w:rsidRDefault="00E01F94" w:rsidP="009D525F">
            <w:pPr>
              <w:pStyle w:val="ab"/>
              <w:tabs>
                <w:tab w:val="left" w:pos="708"/>
              </w:tabs>
              <w:jc w:val="both"/>
              <w:rPr>
                <w:sz w:val="20"/>
                <w:szCs w:val="20"/>
              </w:rPr>
            </w:pPr>
            <w:r w:rsidRPr="007D7797">
              <w:rPr>
                <w:sz w:val="20"/>
                <w:szCs w:val="20"/>
              </w:rPr>
              <w:t>Problems of application of new biotechnologies in the context of human dignity, integrity and identity.</w:t>
            </w:r>
          </w:p>
          <w:p w:rsidR="00E01F94" w:rsidRPr="007D7797" w:rsidRDefault="00E01F94" w:rsidP="009D525F">
            <w:pPr>
              <w:pStyle w:val="ab"/>
              <w:tabs>
                <w:tab w:val="left" w:pos="708"/>
              </w:tabs>
              <w:jc w:val="both"/>
              <w:rPr>
                <w:sz w:val="20"/>
                <w:szCs w:val="20"/>
              </w:rPr>
            </w:pPr>
            <w:r w:rsidRPr="007D7797">
              <w:rPr>
                <w:sz w:val="20"/>
                <w:szCs w:val="20"/>
                <w:lang w:val="en-US"/>
              </w:rPr>
              <w:t>G</w:t>
            </w:r>
            <w:r w:rsidRPr="007D7797">
              <w:rPr>
                <w:sz w:val="20"/>
                <w:szCs w:val="20"/>
              </w:rPr>
              <w:t xml:space="preserve">enetically modified foods </w:t>
            </w:r>
            <w:r w:rsidRPr="007D7797">
              <w:rPr>
                <w:sz w:val="20"/>
                <w:szCs w:val="20"/>
                <w:lang w:val="en-US"/>
              </w:rPr>
              <w:t>and their consequences –</w:t>
            </w:r>
            <w:r w:rsidRPr="007D7797">
              <w:rPr>
                <w:sz w:val="20"/>
                <w:szCs w:val="20"/>
              </w:rPr>
              <w:t xml:space="preserve"> potential risk </w:t>
            </w:r>
            <w:r w:rsidRPr="007D7797">
              <w:rPr>
                <w:sz w:val="20"/>
                <w:szCs w:val="20"/>
                <w:lang w:val="en-US"/>
              </w:rPr>
              <w:t>for</w:t>
            </w:r>
            <w:r w:rsidRPr="007D7797">
              <w:rPr>
                <w:sz w:val="20"/>
                <w:szCs w:val="20"/>
              </w:rPr>
              <w:t xml:space="preserve"> human health</w:t>
            </w:r>
            <w:r w:rsidRPr="007D7797">
              <w:rPr>
                <w:sz w:val="20"/>
                <w:szCs w:val="20"/>
                <w:lang w:val="en-US"/>
              </w:rPr>
              <w:t>,</w:t>
            </w:r>
            <w:r w:rsidRPr="007D7797">
              <w:rPr>
                <w:sz w:val="20"/>
                <w:szCs w:val="20"/>
              </w:rPr>
              <w:t xml:space="preserve"> life and environment.</w:t>
            </w:r>
          </w:p>
        </w:tc>
        <w:tc>
          <w:tcPr>
            <w:tcW w:w="860"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bCs/>
                <w:sz w:val="20"/>
                <w:szCs w:val="20"/>
              </w:rPr>
            </w:pPr>
            <w:r w:rsidRPr="007D7797">
              <w:rPr>
                <w:rFonts w:ascii="Times New Roman" w:hAnsi="Times New Roman" w:cs="Times New Roman"/>
                <w:bCs/>
                <w:sz w:val="20"/>
                <w:szCs w:val="20"/>
              </w:rPr>
              <w:t>2</w:t>
            </w:r>
          </w:p>
        </w:tc>
        <w:tc>
          <w:tcPr>
            <w:tcW w:w="1090"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12</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11</w:t>
            </w:r>
          </w:p>
          <w:p w:rsidR="00E01F94" w:rsidRPr="007D7797" w:rsidRDefault="00E01F94" w:rsidP="009D525F">
            <w:pPr>
              <w:spacing w:line="240" w:lineRule="auto"/>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13</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11</w:t>
            </w:r>
          </w:p>
          <w:p w:rsidR="00E01F94" w:rsidRPr="007D7797" w:rsidRDefault="00E01F94" w:rsidP="009D525F">
            <w:pPr>
              <w:spacing w:line="240" w:lineRule="auto"/>
              <w:jc w:val="center"/>
              <w:rPr>
                <w:rFonts w:ascii="Times New Roman" w:hAnsi="Times New Roman" w:cs="Times New Roman"/>
                <w:sz w:val="20"/>
                <w:szCs w:val="20"/>
              </w:rPr>
            </w:pPr>
          </w:p>
        </w:tc>
        <w:tc>
          <w:tcPr>
            <w:tcW w:w="857"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16</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11</w:t>
            </w:r>
          </w:p>
          <w:p w:rsidR="00E01F94" w:rsidRPr="007D7797" w:rsidRDefault="00E01F94" w:rsidP="009D525F">
            <w:pPr>
              <w:spacing w:line="240" w:lineRule="auto"/>
              <w:jc w:val="center"/>
              <w:rPr>
                <w:rFonts w:ascii="Times New Roman" w:hAnsi="Times New Roman" w:cs="Times New Roman"/>
                <w:sz w:val="20"/>
                <w:szCs w:val="20"/>
              </w:rPr>
            </w:pPr>
          </w:p>
        </w:tc>
      </w:tr>
      <w:tr w:rsidR="00E01F94" w:rsidRPr="007D7797" w:rsidTr="00E01F94">
        <w:trPr>
          <w:trHeight w:val="659"/>
          <w:jc w:val="center"/>
        </w:trPr>
        <w:tc>
          <w:tcPr>
            <w:tcW w:w="516"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7</w:t>
            </w:r>
          </w:p>
        </w:tc>
        <w:tc>
          <w:tcPr>
            <w:tcW w:w="6332"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Informed consent and experiments on human persons. Ethical aspects of clinical testing of drugs. Manipulations with the mental health of human persons. The task and functions of Bioethical Committees.</w:t>
            </w:r>
          </w:p>
        </w:tc>
        <w:tc>
          <w:tcPr>
            <w:tcW w:w="860" w:type="dxa"/>
            <w:tcBorders>
              <w:top w:val="single" w:sz="6" w:space="0" w:color="auto"/>
              <w:left w:val="single" w:sz="6" w:space="0" w:color="auto"/>
              <w:bottom w:val="single" w:sz="4"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bCs/>
                <w:sz w:val="20"/>
                <w:szCs w:val="20"/>
              </w:rPr>
            </w:pPr>
            <w:r w:rsidRPr="007D7797">
              <w:rPr>
                <w:rFonts w:ascii="Times New Roman" w:hAnsi="Times New Roman" w:cs="Times New Roman"/>
                <w:bCs/>
                <w:sz w:val="20"/>
                <w:szCs w:val="20"/>
              </w:rPr>
              <w:t>2</w:t>
            </w:r>
          </w:p>
        </w:tc>
        <w:tc>
          <w:tcPr>
            <w:tcW w:w="1090"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26</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11</w:t>
            </w:r>
          </w:p>
          <w:p w:rsidR="00E01F94" w:rsidRPr="007D7797" w:rsidRDefault="00E01F94" w:rsidP="009D525F">
            <w:pPr>
              <w:spacing w:line="240" w:lineRule="auto"/>
              <w:jc w:val="center"/>
              <w:rPr>
                <w:rFonts w:ascii="Times New Roman" w:hAnsi="Times New Roman" w:cs="Times New Roman"/>
                <w:sz w:val="20"/>
                <w:szCs w:val="20"/>
              </w:rPr>
            </w:pPr>
          </w:p>
        </w:tc>
        <w:tc>
          <w:tcPr>
            <w:tcW w:w="1134"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27</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11</w:t>
            </w:r>
          </w:p>
          <w:p w:rsidR="00E01F94" w:rsidRPr="007D7797" w:rsidRDefault="00E01F94" w:rsidP="009D525F">
            <w:pPr>
              <w:spacing w:line="240" w:lineRule="auto"/>
              <w:jc w:val="center"/>
              <w:rPr>
                <w:rFonts w:ascii="Times New Roman" w:hAnsi="Times New Roman" w:cs="Times New Roman"/>
                <w:sz w:val="20"/>
                <w:szCs w:val="20"/>
              </w:rPr>
            </w:pPr>
          </w:p>
        </w:tc>
        <w:tc>
          <w:tcPr>
            <w:tcW w:w="857"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30</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11</w:t>
            </w:r>
          </w:p>
          <w:p w:rsidR="00E01F94" w:rsidRPr="007D7797" w:rsidRDefault="00E01F94" w:rsidP="009D525F">
            <w:pPr>
              <w:spacing w:line="240" w:lineRule="auto"/>
              <w:jc w:val="center"/>
              <w:rPr>
                <w:rFonts w:ascii="Times New Roman" w:hAnsi="Times New Roman" w:cs="Times New Roman"/>
                <w:sz w:val="20"/>
                <w:szCs w:val="20"/>
              </w:rPr>
            </w:pPr>
          </w:p>
        </w:tc>
      </w:tr>
      <w:tr w:rsidR="00E01F94" w:rsidRPr="007D7797" w:rsidTr="00E01F94">
        <w:trPr>
          <w:trHeight w:val="77"/>
          <w:jc w:val="center"/>
        </w:trPr>
        <w:tc>
          <w:tcPr>
            <w:tcW w:w="516"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8</w:t>
            </w:r>
          </w:p>
        </w:tc>
        <w:tc>
          <w:tcPr>
            <w:tcW w:w="6332"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pStyle w:val="ab"/>
              <w:tabs>
                <w:tab w:val="left" w:pos="708"/>
              </w:tabs>
              <w:rPr>
                <w:sz w:val="20"/>
                <w:szCs w:val="20"/>
                <w:lang w:val="en-US"/>
              </w:rPr>
            </w:pPr>
            <w:r w:rsidRPr="007D7797">
              <w:rPr>
                <w:sz w:val="20"/>
                <w:szCs w:val="20"/>
                <w:lang w:val="en-US"/>
              </w:rPr>
              <w:t>Bioethics and organ transplantation. Moral aspects of donation of organs and tissues in the context of bioethics. General Principles of transplantation.</w:t>
            </w:r>
          </w:p>
        </w:tc>
        <w:tc>
          <w:tcPr>
            <w:tcW w:w="860" w:type="dxa"/>
            <w:tcBorders>
              <w:top w:val="single" w:sz="4"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bCs/>
                <w:sz w:val="20"/>
                <w:szCs w:val="20"/>
              </w:rPr>
            </w:pPr>
            <w:r w:rsidRPr="007D7797">
              <w:rPr>
                <w:rFonts w:ascii="Times New Roman" w:hAnsi="Times New Roman" w:cs="Times New Roman"/>
                <w:bCs/>
                <w:sz w:val="20"/>
                <w:szCs w:val="20"/>
              </w:rPr>
              <w:t>2</w:t>
            </w:r>
          </w:p>
        </w:tc>
        <w:tc>
          <w:tcPr>
            <w:tcW w:w="1090"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10</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12</w:t>
            </w:r>
          </w:p>
          <w:p w:rsidR="00E01F94" w:rsidRPr="007D7797" w:rsidRDefault="00E01F94" w:rsidP="009D525F">
            <w:pPr>
              <w:spacing w:line="240" w:lineRule="auto"/>
              <w:jc w:val="center"/>
              <w:rPr>
                <w:rFonts w:ascii="Times New Roman" w:hAnsi="Times New Roman" w:cs="Times New Roman"/>
                <w:b/>
                <w:sz w:val="20"/>
                <w:szCs w:val="20"/>
              </w:rPr>
            </w:pPr>
          </w:p>
        </w:tc>
        <w:tc>
          <w:tcPr>
            <w:tcW w:w="1134"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11</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12</w:t>
            </w:r>
          </w:p>
          <w:p w:rsidR="00E01F94" w:rsidRPr="007D7797" w:rsidRDefault="00E01F94" w:rsidP="009D525F">
            <w:pPr>
              <w:spacing w:line="240" w:lineRule="auto"/>
              <w:jc w:val="center"/>
              <w:rPr>
                <w:rFonts w:ascii="Times New Roman" w:hAnsi="Times New Roman" w:cs="Times New Roman"/>
                <w:sz w:val="20"/>
                <w:szCs w:val="20"/>
              </w:rPr>
            </w:pPr>
          </w:p>
        </w:tc>
        <w:tc>
          <w:tcPr>
            <w:tcW w:w="857"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14</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12</w:t>
            </w:r>
          </w:p>
        </w:tc>
      </w:tr>
      <w:tr w:rsidR="00E01F94" w:rsidRPr="007D7797" w:rsidTr="00E01F94">
        <w:trPr>
          <w:trHeight w:val="581"/>
          <w:jc w:val="center"/>
        </w:trPr>
        <w:tc>
          <w:tcPr>
            <w:tcW w:w="516"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9</w:t>
            </w:r>
          </w:p>
        </w:tc>
        <w:tc>
          <w:tcPr>
            <w:tcW w:w="6332"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Problem of euthanasia in the context of bioethics. Palliative care as the alternative to euthanasia.</w:t>
            </w:r>
          </w:p>
        </w:tc>
        <w:tc>
          <w:tcPr>
            <w:tcW w:w="860"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bCs/>
                <w:sz w:val="20"/>
                <w:szCs w:val="20"/>
              </w:rPr>
            </w:pPr>
            <w:r w:rsidRPr="007D7797">
              <w:rPr>
                <w:rFonts w:ascii="Times New Roman" w:hAnsi="Times New Roman" w:cs="Times New Roman"/>
                <w:bCs/>
                <w:sz w:val="20"/>
                <w:szCs w:val="20"/>
              </w:rPr>
              <w:t>2</w:t>
            </w:r>
          </w:p>
        </w:tc>
        <w:tc>
          <w:tcPr>
            <w:tcW w:w="109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24</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12</w:t>
            </w:r>
          </w:p>
          <w:p w:rsidR="00E01F94" w:rsidRPr="007D7797" w:rsidRDefault="00E01F94" w:rsidP="009D525F">
            <w:pPr>
              <w:spacing w:line="240" w:lineRule="auto"/>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25</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12</w:t>
            </w:r>
          </w:p>
          <w:p w:rsidR="00E01F94" w:rsidRPr="007D7797" w:rsidRDefault="00E01F94" w:rsidP="009D525F">
            <w:pPr>
              <w:spacing w:line="240" w:lineRule="auto"/>
              <w:jc w:val="center"/>
              <w:rPr>
                <w:rFonts w:ascii="Times New Roman" w:hAnsi="Times New Roman" w:cs="Times New Roman"/>
                <w:sz w:val="20"/>
                <w:szCs w:val="20"/>
              </w:rPr>
            </w:pPr>
          </w:p>
        </w:tc>
        <w:tc>
          <w:tcPr>
            <w:tcW w:w="857"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sz w:val="20"/>
                <w:szCs w:val="20"/>
                <w:u w:val="single"/>
                <w:lang w:val="en-US"/>
              </w:rPr>
              <w:t>28</w:t>
            </w:r>
            <w:r w:rsidRPr="007D7797">
              <w:rPr>
                <w:rFonts w:ascii="Times New Roman" w:hAnsi="Times New Roman" w:cs="Times New Roman"/>
                <w:sz w:val="20"/>
                <w:szCs w:val="20"/>
                <w:u w:val="single"/>
              </w:rPr>
              <w:t>.</w:t>
            </w:r>
            <w:r w:rsidRPr="007D7797">
              <w:rPr>
                <w:rFonts w:ascii="Times New Roman" w:hAnsi="Times New Roman" w:cs="Times New Roman"/>
                <w:sz w:val="20"/>
                <w:szCs w:val="20"/>
                <w:u w:val="single"/>
                <w:lang w:val="en-US"/>
              </w:rPr>
              <w:t>12</w:t>
            </w:r>
          </w:p>
        </w:tc>
      </w:tr>
      <w:tr w:rsidR="00E01F94" w:rsidRPr="007D7797" w:rsidTr="00E01F94">
        <w:trPr>
          <w:jc w:val="center"/>
        </w:trPr>
        <w:tc>
          <w:tcPr>
            <w:tcW w:w="516"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10</w:t>
            </w:r>
          </w:p>
        </w:tc>
        <w:tc>
          <w:tcPr>
            <w:tcW w:w="6332"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Bioethical aspects of alcoholism prevention. Tobacco, its production and trade as bioethical issue.</w:t>
            </w:r>
          </w:p>
        </w:tc>
        <w:tc>
          <w:tcPr>
            <w:tcW w:w="860" w:type="dxa"/>
            <w:tcBorders>
              <w:top w:val="single" w:sz="6" w:space="0" w:color="auto"/>
              <w:left w:val="single" w:sz="6" w:space="0" w:color="auto"/>
              <w:bottom w:val="single" w:sz="6" w:space="0" w:color="auto"/>
              <w:right w:val="single" w:sz="6" w:space="0" w:color="auto"/>
            </w:tcBorders>
            <w:vAlign w:val="center"/>
          </w:tcPr>
          <w:p w:rsidR="00E01F94" w:rsidRPr="007D7797" w:rsidRDefault="00E01F94" w:rsidP="009D525F">
            <w:pPr>
              <w:spacing w:line="240" w:lineRule="auto"/>
              <w:jc w:val="center"/>
              <w:rPr>
                <w:rFonts w:ascii="Times New Roman" w:hAnsi="Times New Roman" w:cs="Times New Roman"/>
                <w:bCs/>
                <w:sz w:val="20"/>
                <w:szCs w:val="20"/>
              </w:rPr>
            </w:pPr>
            <w:r w:rsidRPr="007D7797">
              <w:rPr>
                <w:rFonts w:ascii="Times New Roman" w:hAnsi="Times New Roman" w:cs="Times New Roman"/>
                <w:bCs/>
                <w:sz w:val="20"/>
                <w:szCs w:val="20"/>
              </w:rPr>
              <w:t>2</w:t>
            </w:r>
          </w:p>
        </w:tc>
        <w:tc>
          <w:tcPr>
            <w:tcW w:w="1090"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p>
          <w:p w:rsidR="00E01F94" w:rsidRPr="007D7797" w:rsidRDefault="00E01F94" w:rsidP="009D525F">
            <w:pPr>
              <w:spacing w:line="240" w:lineRule="auto"/>
              <w:jc w:val="center"/>
              <w:rPr>
                <w:rFonts w:ascii="Times New Roman" w:hAnsi="Times New Roman" w:cs="Times New Roman"/>
                <w:sz w:val="20"/>
                <w:szCs w:val="20"/>
                <w:u w:val="single"/>
                <w:lang w:val="en-US"/>
              </w:rPr>
            </w:pPr>
            <w:r w:rsidRPr="007D7797">
              <w:rPr>
                <w:rFonts w:ascii="Times New Roman" w:hAnsi="Times New Roman" w:cs="Times New Roman"/>
                <w:sz w:val="20"/>
                <w:szCs w:val="20"/>
                <w:u w:val="single"/>
                <w:lang w:val="en-US"/>
              </w:rPr>
              <w:t>14</w:t>
            </w:r>
            <w:r w:rsidRPr="007D7797">
              <w:rPr>
                <w:rFonts w:ascii="Times New Roman" w:hAnsi="Times New Roman" w:cs="Times New Roman"/>
                <w:sz w:val="20"/>
                <w:szCs w:val="20"/>
                <w:u w:val="single"/>
              </w:rPr>
              <w:t>.0</w:t>
            </w:r>
            <w:r w:rsidRPr="007D7797">
              <w:rPr>
                <w:rFonts w:ascii="Times New Roman" w:hAnsi="Times New Roman" w:cs="Times New Roman"/>
                <w:sz w:val="20"/>
                <w:szCs w:val="20"/>
                <w:u w:val="single"/>
                <w:lang w:val="en-US"/>
              </w:rPr>
              <w:t>1</w:t>
            </w:r>
          </w:p>
          <w:p w:rsidR="00E01F94" w:rsidRPr="007D7797" w:rsidRDefault="00E01F94" w:rsidP="009D525F">
            <w:pPr>
              <w:spacing w:line="240" w:lineRule="auto"/>
              <w:jc w:val="center"/>
              <w:rPr>
                <w:rFonts w:ascii="Times New Roman" w:hAnsi="Times New Roman" w:cs="Times New Roman"/>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u w:val="single"/>
                <w:lang w:val="en-US"/>
              </w:rPr>
              <w:t>15</w:t>
            </w:r>
            <w:r w:rsidRPr="007D7797">
              <w:rPr>
                <w:rFonts w:ascii="Times New Roman" w:hAnsi="Times New Roman" w:cs="Times New Roman"/>
                <w:sz w:val="20"/>
                <w:szCs w:val="20"/>
                <w:u w:val="single"/>
              </w:rPr>
              <w:t>.0</w:t>
            </w:r>
            <w:r w:rsidRPr="007D7797">
              <w:rPr>
                <w:rFonts w:ascii="Times New Roman" w:hAnsi="Times New Roman" w:cs="Times New Roman"/>
                <w:sz w:val="20"/>
                <w:szCs w:val="20"/>
                <w:u w:val="single"/>
                <w:lang w:val="en-US"/>
              </w:rPr>
              <w:t>1</w:t>
            </w:r>
          </w:p>
        </w:tc>
        <w:tc>
          <w:tcPr>
            <w:tcW w:w="857" w:type="dxa"/>
            <w:tcBorders>
              <w:top w:val="single" w:sz="6" w:space="0" w:color="auto"/>
              <w:left w:val="single" w:sz="6" w:space="0" w:color="auto"/>
              <w:bottom w:val="single" w:sz="6" w:space="0" w:color="auto"/>
              <w:right w:val="single" w:sz="6" w:space="0" w:color="auto"/>
            </w:tcBorders>
          </w:tcPr>
          <w:p w:rsidR="00E01F94" w:rsidRPr="007D7797" w:rsidRDefault="00E01F94" w:rsidP="009D525F">
            <w:pPr>
              <w:spacing w:line="240" w:lineRule="auto"/>
              <w:rPr>
                <w:rFonts w:ascii="Times New Roman" w:hAnsi="Times New Roman" w:cs="Times New Roman"/>
                <w:sz w:val="20"/>
                <w:szCs w:val="20"/>
              </w:rPr>
            </w:pPr>
          </w:p>
          <w:p w:rsidR="00E01F94" w:rsidRPr="007D7797" w:rsidRDefault="00E01F94"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sz w:val="20"/>
                <w:szCs w:val="20"/>
                <w:u w:val="single"/>
                <w:lang w:val="en-US"/>
              </w:rPr>
              <w:t>18</w:t>
            </w:r>
            <w:r w:rsidRPr="007D7797">
              <w:rPr>
                <w:rFonts w:ascii="Times New Roman" w:hAnsi="Times New Roman" w:cs="Times New Roman"/>
                <w:sz w:val="20"/>
                <w:szCs w:val="20"/>
                <w:u w:val="single"/>
              </w:rPr>
              <w:t>.0</w:t>
            </w:r>
            <w:r w:rsidRPr="007D7797">
              <w:rPr>
                <w:rFonts w:ascii="Times New Roman" w:hAnsi="Times New Roman" w:cs="Times New Roman"/>
                <w:sz w:val="20"/>
                <w:szCs w:val="20"/>
                <w:u w:val="single"/>
                <w:lang w:val="en-US"/>
              </w:rPr>
              <w:t>1</w:t>
            </w:r>
          </w:p>
        </w:tc>
      </w:tr>
      <w:tr w:rsidR="00E01F94" w:rsidRPr="007D7797" w:rsidTr="00E01F94">
        <w:trPr>
          <w:trHeight w:val="465"/>
          <w:jc w:val="center"/>
        </w:trPr>
        <w:tc>
          <w:tcPr>
            <w:tcW w:w="516"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lastRenderedPageBreak/>
              <w:t>11</w:t>
            </w:r>
          </w:p>
        </w:tc>
        <w:tc>
          <w:tcPr>
            <w:tcW w:w="6332"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pStyle w:val="ab"/>
              <w:tabs>
                <w:tab w:val="left" w:pos="708"/>
              </w:tabs>
              <w:jc w:val="both"/>
              <w:rPr>
                <w:sz w:val="20"/>
                <w:szCs w:val="20"/>
              </w:rPr>
            </w:pPr>
            <w:r w:rsidRPr="007D7797">
              <w:rPr>
                <w:sz w:val="20"/>
                <w:szCs w:val="20"/>
                <w:lang w:val="en-US"/>
              </w:rPr>
              <w:t>D</w:t>
            </w:r>
            <w:r w:rsidRPr="007D7797">
              <w:rPr>
                <w:sz w:val="20"/>
                <w:szCs w:val="20"/>
              </w:rPr>
              <w:t>rug abuse prevention</w:t>
            </w:r>
            <w:r w:rsidRPr="007D7797">
              <w:rPr>
                <w:sz w:val="20"/>
                <w:szCs w:val="20"/>
                <w:lang w:val="en-US"/>
              </w:rPr>
              <w:t>,</w:t>
            </w:r>
            <w:r w:rsidRPr="007D7797">
              <w:rPr>
                <w:sz w:val="20"/>
                <w:szCs w:val="20"/>
              </w:rPr>
              <w:t xml:space="preserve"> rehabilitation and resocialization of drug </w:t>
            </w:r>
            <w:r w:rsidRPr="007D7797">
              <w:rPr>
                <w:sz w:val="20"/>
                <w:szCs w:val="20"/>
                <w:lang w:val="en-US"/>
              </w:rPr>
              <w:t>addicted as bioethical issue</w:t>
            </w:r>
            <w:r w:rsidRPr="007D7797">
              <w:rPr>
                <w:sz w:val="20"/>
                <w:szCs w:val="20"/>
              </w:rPr>
              <w:t>.</w:t>
            </w:r>
          </w:p>
          <w:p w:rsidR="00E01F94" w:rsidRPr="007D7797" w:rsidRDefault="00E01F94" w:rsidP="009D525F">
            <w:pPr>
              <w:pStyle w:val="ab"/>
              <w:tabs>
                <w:tab w:val="left" w:pos="708"/>
              </w:tabs>
              <w:jc w:val="both"/>
              <w:rPr>
                <w:sz w:val="20"/>
                <w:szCs w:val="20"/>
              </w:rPr>
            </w:pPr>
            <w:r w:rsidRPr="007D7797">
              <w:rPr>
                <w:sz w:val="20"/>
                <w:szCs w:val="20"/>
                <w:lang w:val="en-US"/>
              </w:rPr>
              <w:t>Bioethical</w:t>
            </w:r>
            <w:r w:rsidRPr="007D7797">
              <w:rPr>
                <w:sz w:val="20"/>
                <w:szCs w:val="20"/>
              </w:rPr>
              <w:t xml:space="preserve"> principles of AIDS prevention and treatment of </w:t>
            </w:r>
            <w:r w:rsidRPr="007D7797">
              <w:rPr>
                <w:sz w:val="20"/>
                <w:szCs w:val="20"/>
                <w:lang w:val="en-US"/>
              </w:rPr>
              <w:t>HIV-infected persons</w:t>
            </w:r>
            <w:r w:rsidRPr="007D7797">
              <w:rPr>
                <w:sz w:val="20"/>
                <w:szCs w:val="20"/>
              </w:rPr>
              <w:t>.</w:t>
            </w:r>
          </w:p>
        </w:tc>
        <w:tc>
          <w:tcPr>
            <w:tcW w:w="860"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bCs/>
                <w:sz w:val="20"/>
                <w:szCs w:val="20"/>
              </w:rPr>
            </w:pPr>
            <w:r w:rsidRPr="007D7797">
              <w:rPr>
                <w:rFonts w:ascii="Times New Roman" w:hAnsi="Times New Roman" w:cs="Times New Roman"/>
                <w:bCs/>
                <w:sz w:val="20"/>
                <w:szCs w:val="20"/>
              </w:rPr>
              <w:t>2</w:t>
            </w:r>
          </w:p>
        </w:tc>
        <w:tc>
          <w:tcPr>
            <w:tcW w:w="1090"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b/>
                <w:sz w:val="20"/>
                <w:szCs w:val="20"/>
              </w:rPr>
            </w:pPr>
          </w:p>
        </w:tc>
        <w:tc>
          <w:tcPr>
            <w:tcW w:w="1134"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b/>
                <w:sz w:val="20"/>
                <w:szCs w:val="20"/>
              </w:rPr>
            </w:pPr>
          </w:p>
        </w:tc>
        <w:tc>
          <w:tcPr>
            <w:tcW w:w="857" w:type="dxa"/>
            <w:tcBorders>
              <w:top w:val="single" w:sz="6" w:space="0" w:color="auto"/>
              <w:left w:val="single" w:sz="6" w:space="0" w:color="auto"/>
              <w:bottom w:val="single" w:sz="4"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u w:val="single"/>
              </w:rPr>
            </w:pPr>
          </w:p>
          <w:p w:rsidR="00E01F94" w:rsidRPr="007D7797" w:rsidRDefault="00E01F94" w:rsidP="009D525F">
            <w:pPr>
              <w:spacing w:line="240" w:lineRule="auto"/>
              <w:jc w:val="center"/>
              <w:rPr>
                <w:rFonts w:ascii="Times New Roman" w:hAnsi="Times New Roman" w:cs="Times New Roman"/>
                <w:sz w:val="20"/>
                <w:szCs w:val="20"/>
              </w:rPr>
            </w:pPr>
          </w:p>
        </w:tc>
      </w:tr>
      <w:tr w:rsidR="00E01F94" w:rsidRPr="007D7797" w:rsidTr="00E01F94">
        <w:trPr>
          <w:trHeight w:val="465"/>
          <w:jc w:val="center"/>
        </w:trPr>
        <w:tc>
          <w:tcPr>
            <w:tcW w:w="516"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12</w:t>
            </w:r>
          </w:p>
        </w:tc>
        <w:tc>
          <w:tcPr>
            <w:tcW w:w="6332"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Bioethics and social problems. Bioethical aspects of disease. Transsexualism and correction of sexual orientation. Ethical aspects of homosexuality.</w:t>
            </w:r>
          </w:p>
          <w:p w:rsidR="00E01F94" w:rsidRPr="007D7797" w:rsidRDefault="00E01F94"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Moral aspects of war. Moral evaluation of capital punishment. The influence of mass media on bioethical formation of human persons.</w:t>
            </w:r>
          </w:p>
        </w:tc>
        <w:tc>
          <w:tcPr>
            <w:tcW w:w="860"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b/>
                <w:bCs/>
                <w:sz w:val="20"/>
                <w:szCs w:val="20"/>
              </w:rPr>
            </w:pPr>
            <w:r w:rsidRPr="007D7797">
              <w:rPr>
                <w:rFonts w:ascii="Times New Roman" w:hAnsi="Times New Roman" w:cs="Times New Roman"/>
                <w:bCs/>
                <w:sz w:val="20"/>
                <w:szCs w:val="20"/>
              </w:rPr>
              <w:t>2</w:t>
            </w:r>
          </w:p>
        </w:tc>
        <w:tc>
          <w:tcPr>
            <w:tcW w:w="1090"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b/>
                <w:bCs/>
                <w:sz w:val="20"/>
                <w:szCs w:val="20"/>
              </w:rPr>
            </w:pPr>
          </w:p>
        </w:tc>
        <w:tc>
          <w:tcPr>
            <w:tcW w:w="1134"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b/>
                <w:bCs/>
                <w:sz w:val="20"/>
                <w:szCs w:val="20"/>
              </w:rPr>
            </w:pPr>
          </w:p>
        </w:tc>
        <w:tc>
          <w:tcPr>
            <w:tcW w:w="857" w:type="dxa"/>
            <w:tcBorders>
              <w:top w:val="single" w:sz="4" w:space="0" w:color="auto"/>
              <w:left w:val="single" w:sz="6" w:space="0" w:color="auto"/>
              <w:bottom w:val="single" w:sz="6" w:space="0" w:color="auto"/>
              <w:right w:val="single" w:sz="6" w:space="0" w:color="auto"/>
            </w:tcBorders>
          </w:tcPr>
          <w:p w:rsidR="00E01F94" w:rsidRPr="007D7797" w:rsidRDefault="00E01F94" w:rsidP="009D525F">
            <w:pPr>
              <w:spacing w:line="240" w:lineRule="auto"/>
              <w:jc w:val="center"/>
              <w:rPr>
                <w:rFonts w:ascii="Times New Roman" w:hAnsi="Times New Roman" w:cs="Times New Roman"/>
                <w:b/>
                <w:bCs/>
                <w:sz w:val="20"/>
                <w:szCs w:val="20"/>
              </w:rPr>
            </w:pPr>
          </w:p>
        </w:tc>
      </w:tr>
      <w:tr w:rsidR="00E01F94" w:rsidRPr="007D7797" w:rsidTr="00E01F94">
        <w:trPr>
          <w:trHeight w:val="310"/>
          <w:jc w:val="center"/>
        </w:trPr>
        <w:tc>
          <w:tcPr>
            <w:tcW w:w="516" w:type="dxa"/>
            <w:tcBorders>
              <w:top w:val="single" w:sz="6" w:space="0" w:color="auto"/>
              <w:left w:val="single" w:sz="6" w:space="0" w:color="auto"/>
              <w:bottom w:val="single" w:sz="6" w:space="0" w:color="auto"/>
              <w:right w:val="single" w:sz="6" w:space="0" w:color="auto"/>
            </w:tcBorders>
            <w:shd w:val="clear" w:color="auto" w:fill="E6E6E6"/>
          </w:tcPr>
          <w:p w:rsidR="00E01F94" w:rsidRPr="007D7797" w:rsidRDefault="00E01F94" w:rsidP="009D525F">
            <w:pPr>
              <w:spacing w:line="240" w:lineRule="auto"/>
              <w:jc w:val="center"/>
              <w:rPr>
                <w:rFonts w:ascii="Times New Roman" w:hAnsi="Times New Roman" w:cs="Times New Roman"/>
                <w:sz w:val="20"/>
                <w:szCs w:val="20"/>
              </w:rPr>
            </w:pPr>
          </w:p>
        </w:tc>
        <w:tc>
          <w:tcPr>
            <w:tcW w:w="6332" w:type="dxa"/>
            <w:tcBorders>
              <w:top w:val="single" w:sz="6" w:space="0" w:color="auto"/>
              <w:left w:val="single" w:sz="6" w:space="0" w:color="auto"/>
              <w:bottom w:val="single" w:sz="6" w:space="0" w:color="auto"/>
              <w:right w:val="single" w:sz="6" w:space="0" w:color="auto"/>
            </w:tcBorders>
            <w:shd w:val="clear" w:color="auto" w:fill="E6E6E6"/>
          </w:tcPr>
          <w:p w:rsidR="00E01F94" w:rsidRPr="007D7797" w:rsidRDefault="00E01F94" w:rsidP="009D525F">
            <w:pPr>
              <w:spacing w:line="240" w:lineRule="auto"/>
              <w:rPr>
                <w:rFonts w:ascii="Times New Roman" w:hAnsi="Times New Roman" w:cs="Times New Roman"/>
                <w:b/>
                <w:sz w:val="20"/>
                <w:szCs w:val="20"/>
                <w:lang w:val="en-US"/>
              </w:rPr>
            </w:pPr>
            <w:r w:rsidRPr="007D7797">
              <w:rPr>
                <w:rFonts w:ascii="Times New Roman" w:hAnsi="Times New Roman" w:cs="Times New Roman"/>
                <w:b/>
                <w:sz w:val="20"/>
                <w:szCs w:val="20"/>
                <w:lang w:val="en-US"/>
              </w:rPr>
              <w:t>Altogether</w:t>
            </w:r>
          </w:p>
        </w:tc>
        <w:tc>
          <w:tcPr>
            <w:tcW w:w="860" w:type="dxa"/>
            <w:tcBorders>
              <w:top w:val="single" w:sz="6" w:space="0" w:color="auto"/>
              <w:left w:val="single" w:sz="6" w:space="0" w:color="auto"/>
              <w:bottom w:val="single" w:sz="6" w:space="0" w:color="auto"/>
              <w:right w:val="single" w:sz="6" w:space="0" w:color="auto"/>
            </w:tcBorders>
            <w:shd w:val="clear" w:color="auto" w:fill="E6E6E6"/>
          </w:tcPr>
          <w:p w:rsidR="00E01F94" w:rsidRPr="007D7797" w:rsidRDefault="00E01F94" w:rsidP="009D525F">
            <w:pPr>
              <w:spacing w:line="240" w:lineRule="auto"/>
              <w:rPr>
                <w:rFonts w:ascii="Times New Roman" w:hAnsi="Times New Roman" w:cs="Times New Roman"/>
                <w:b/>
                <w:sz w:val="20"/>
                <w:szCs w:val="20"/>
                <w:lang w:val="en-US"/>
              </w:rPr>
            </w:pPr>
            <w:r w:rsidRPr="007D7797">
              <w:rPr>
                <w:rFonts w:ascii="Times New Roman" w:hAnsi="Times New Roman" w:cs="Times New Roman"/>
                <w:b/>
                <w:bCs/>
                <w:sz w:val="20"/>
                <w:szCs w:val="20"/>
              </w:rPr>
              <w:t>24</w:t>
            </w:r>
          </w:p>
        </w:tc>
        <w:tc>
          <w:tcPr>
            <w:tcW w:w="1090" w:type="dxa"/>
            <w:tcBorders>
              <w:top w:val="single" w:sz="6" w:space="0" w:color="auto"/>
              <w:left w:val="single" w:sz="6" w:space="0" w:color="auto"/>
              <w:bottom w:val="single" w:sz="6" w:space="0" w:color="auto"/>
              <w:right w:val="single" w:sz="6" w:space="0" w:color="auto"/>
            </w:tcBorders>
            <w:shd w:val="clear" w:color="auto" w:fill="E6E6E6"/>
          </w:tcPr>
          <w:p w:rsidR="00E01F94" w:rsidRPr="007D7797" w:rsidRDefault="00E01F94" w:rsidP="009D525F">
            <w:pPr>
              <w:spacing w:line="240" w:lineRule="auto"/>
              <w:rPr>
                <w:rFonts w:ascii="Times New Roman" w:hAnsi="Times New Roman" w:cs="Times New Roman"/>
                <w:b/>
                <w:sz w:val="20"/>
                <w:szCs w:val="20"/>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E6E6E6"/>
          </w:tcPr>
          <w:p w:rsidR="00E01F94" w:rsidRPr="007D7797" w:rsidRDefault="00E01F94" w:rsidP="009D525F">
            <w:pPr>
              <w:spacing w:line="240" w:lineRule="auto"/>
              <w:rPr>
                <w:rFonts w:ascii="Times New Roman" w:hAnsi="Times New Roman" w:cs="Times New Roman"/>
                <w:b/>
                <w:sz w:val="20"/>
                <w:szCs w:val="20"/>
                <w:lang w:val="en-US"/>
              </w:rPr>
            </w:pPr>
          </w:p>
        </w:tc>
        <w:tc>
          <w:tcPr>
            <w:tcW w:w="857" w:type="dxa"/>
            <w:tcBorders>
              <w:top w:val="single" w:sz="6" w:space="0" w:color="auto"/>
              <w:left w:val="single" w:sz="6" w:space="0" w:color="auto"/>
              <w:bottom w:val="single" w:sz="6" w:space="0" w:color="auto"/>
              <w:right w:val="single" w:sz="6" w:space="0" w:color="auto"/>
            </w:tcBorders>
            <w:shd w:val="clear" w:color="auto" w:fill="E6E6E6"/>
          </w:tcPr>
          <w:p w:rsidR="00E01F94" w:rsidRPr="007D7797" w:rsidRDefault="00E01F94" w:rsidP="009D525F">
            <w:pPr>
              <w:spacing w:line="240" w:lineRule="auto"/>
              <w:rPr>
                <w:rFonts w:ascii="Times New Roman" w:hAnsi="Times New Roman" w:cs="Times New Roman"/>
                <w:b/>
                <w:sz w:val="20"/>
                <w:szCs w:val="20"/>
                <w:lang w:val="en-US"/>
              </w:rPr>
            </w:pPr>
          </w:p>
        </w:tc>
      </w:tr>
    </w:tbl>
    <w:p w:rsidR="009D525F" w:rsidRPr="007D7797" w:rsidRDefault="009D525F" w:rsidP="009D525F">
      <w:pPr>
        <w:pStyle w:val="a7"/>
        <w:spacing w:line="240" w:lineRule="auto"/>
        <w:jc w:val="center"/>
        <w:rPr>
          <w:b/>
          <w:sz w:val="20"/>
          <w:szCs w:val="20"/>
          <w:lang w:val="en-US"/>
        </w:rPr>
      </w:pPr>
      <w:r w:rsidRPr="007D7797">
        <w:rPr>
          <w:b/>
          <w:sz w:val="20"/>
          <w:szCs w:val="20"/>
          <w:lang w:val="en-US"/>
        </w:rPr>
        <w:t>Thematic schedule of individual studies, WS 2012</w:t>
      </w:r>
      <w:r w:rsidRPr="007D7797">
        <w:rPr>
          <w:b/>
          <w:sz w:val="20"/>
          <w:szCs w:val="20"/>
        </w:rPr>
        <w:t xml:space="preserve"> </w:t>
      </w:r>
    </w:p>
    <w:p w:rsidR="009D525F" w:rsidRPr="007D7797" w:rsidRDefault="009D525F" w:rsidP="009D525F">
      <w:pPr>
        <w:pStyle w:val="a7"/>
        <w:spacing w:line="240" w:lineRule="auto"/>
        <w:jc w:val="center"/>
        <w:rPr>
          <w:b/>
          <w:sz w:val="20"/>
          <w:szCs w:val="20"/>
          <w:lang w:val="en-US"/>
        </w:rPr>
      </w:pPr>
      <w:r w:rsidRPr="007D7797">
        <w:rPr>
          <w:b/>
          <w:sz w:val="20"/>
          <w:szCs w:val="20"/>
        </w:rPr>
        <w:t>«</w:t>
      </w:r>
      <w:r w:rsidRPr="007D7797">
        <w:rPr>
          <w:b/>
          <w:sz w:val="20"/>
          <w:szCs w:val="20"/>
          <w:lang w:val="en-US"/>
        </w:rPr>
        <w:t>Bioethics</w:t>
      </w:r>
      <w:r w:rsidRPr="007D7797">
        <w:rPr>
          <w:b/>
          <w:sz w:val="20"/>
          <w:szCs w:val="20"/>
        </w:rPr>
        <w:t xml:space="preserve"> </w:t>
      </w:r>
      <w:r w:rsidRPr="007D7797">
        <w:rPr>
          <w:b/>
          <w:sz w:val="20"/>
          <w:szCs w:val="20"/>
          <w:lang w:val="en-US"/>
        </w:rPr>
        <w:t>and biosafety</w:t>
      </w:r>
      <w:r w:rsidRPr="007D7797">
        <w:rPr>
          <w:b/>
          <w:sz w:val="20"/>
          <w:szCs w:val="20"/>
        </w:rPr>
        <w:t xml:space="preserve">» </w:t>
      </w:r>
      <w:r w:rsidRPr="007D7797">
        <w:rPr>
          <w:b/>
          <w:sz w:val="20"/>
          <w:szCs w:val="20"/>
          <w:lang w:val="en-US"/>
        </w:rPr>
        <w:t>for foreign students, 3</w:t>
      </w:r>
      <w:r w:rsidRPr="007D7797">
        <w:rPr>
          <w:b/>
          <w:sz w:val="20"/>
          <w:szCs w:val="20"/>
          <w:vertAlign w:val="superscript"/>
          <w:lang w:val="en-US"/>
        </w:rPr>
        <w:t>rd</w:t>
      </w:r>
      <w:r w:rsidRPr="007D7797">
        <w:rPr>
          <w:b/>
          <w:sz w:val="20"/>
          <w:szCs w:val="20"/>
          <w:lang w:val="en-US"/>
        </w:rPr>
        <w:t xml:space="preserve"> Year,</w:t>
      </w:r>
      <w:r w:rsidRPr="007D7797">
        <w:rPr>
          <w:b/>
          <w:sz w:val="20"/>
          <w:szCs w:val="20"/>
        </w:rPr>
        <w:t xml:space="preserve"> </w:t>
      </w:r>
      <w:r w:rsidRPr="007D7797">
        <w:rPr>
          <w:b/>
          <w:sz w:val="20"/>
          <w:szCs w:val="20"/>
          <w:lang w:val="en-US"/>
        </w:rPr>
        <w:t>Dentistry Faculty, Groups 3-5. 5</w:t>
      </w:r>
      <w:r w:rsidRPr="007D7797">
        <w:rPr>
          <w:b/>
          <w:sz w:val="20"/>
          <w:szCs w:val="20"/>
          <w:vertAlign w:val="superscript"/>
          <w:lang w:val="en-US"/>
        </w:rPr>
        <w:t>th</w:t>
      </w:r>
      <w:r w:rsidRPr="007D7797">
        <w:rPr>
          <w:b/>
          <w:sz w:val="20"/>
          <w:szCs w:val="20"/>
          <w:lang w:val="en-US"/>
        </w:rPr>
        <w:t xml:space="preserve"> Semester, </w:t>
      </w:r>
    </w:p>
    <w:p w:rsidR="009D525F" w:rsidRPr="007D7797" w:rsidRDefault="009D525F" w:rsidP="009D525F">
      <w:pPr>
        <w:pStyle w:val="a7"/>
        <w:spacing w:line="240" w:lineRule="auto"/>
        <w:jc w:val="center"/>
        <w:rPr>
          <w:b/>
          <w:sz w:val="20"/>
          <w:szCs w:val="20"/>
          <w:lang w:val="en-US"/>
        </w:rPr>
      </w:pPr>
      <w:r w:rsidRPr="007D7797">
        <w:rPr>
          <w:b/>
          <w:sz w:val="20"/>
          <w:szCs w:val="20"/>
        </w:rPr>
        <w:t>201</w:t>
      </w:r>
      <w:r w:rsidRPr="007D7797">
        <w:rPr>
          <w:b/>
          <w:sz w:val="20"/>
          <w:szCs w:val="20"/>
          <w:lang w:val="en-US"/>
        </w:rPr>
        <w:t>2</w:t>
      </w:r>
      <w:r w:rsidRPr="007D7797">
        <w:rPr>
          <w:b/>
          <w:sz w:val="20"/>
          <w:szCs w:val="20"/>
        </w:rPr>
        <w:t>-201</w:t>
      </w:r>
      <w:r w:rsidRPr="007D7797">
        <w:rPr>
          <w:b/>
          <w:sz w:val="20"/>
          <w:szCs w:val="20"/>
          <w:lang w:val="en-US"/>
        </w:rPr>
        <w:t>3</w:t>
      </w:r>
      <w:r w:rsidRPr="007D7797">
        <w:rPr>
          <w:b/>
          <w:sz w:val="20"/>
          <w:szCs w:val="20"/>
        </w:rPr>
        <w:t xml:space="preserve"> </w:t>
      </w:r>
      <w:r w:rsidRPr="007D7797">
        <w:rPr>
          <w:b/>
          <w:sz w:val="20"/>
          <w:szCs w:val="20"/>
          <w:lang w:val="en-US"/>
        </w:rPr>
        <w:t>academic year</w:t>
      </w:r>
    </w:p>
    <w:tbl>
      <w:tblPr>
        <w:tblW w:w="7708" w:type="dxa"/>
        <w:jc w:val="center"/>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6"/>
        <w:gridCol w:w="6332"/>
        <w:gridCol w:w="860"/>
      </w:tblGrid>
      <w:tr w:rsidR="009D525F" w:rsidRPr="007D7797" w:rsidTr="00E272E6">
        <w:trPr>
          <w:cantSplit/>
          <w:trHeight w:val="553"/>
          <w:jc w:val="center"/>
        </w:trPr>
        <w:tc>
          <w:tcPr>
            <w:tcW w:w="516" w:type="dxa"/>
            <w:vMerge w:val="restart"/>
            <w:tcBorders>
              <w:top w:val="single" w:sz="6" w:space="0" w:color="auto"/>
              <w:left w:val="single" w:sz="6" w:space="0" w:color="auto"/>
              <w:bottom w:val="single" w:sz="6" w:space="0" w:color="auto"/>
              <w:right w:val="single" w:sz="6" w:space="0" w:color="auto"/>
            </w:tcBorders>
            <w:shd w:val="clear" w:color="auto" w:fill="E6E6E6"/>
            <w:vAlign w:val="center"/>
          </w:tcPr>
          <w:p w:rsidR="009D525F" w:rsidRPr="007D7797" w:rsidRDefault="009D525F" w:rsidP="009D525F">
            <w:pPr>
              <w:spacing w:line="240" w:lineRule="auto"/>
              <w:ind w:left="-268"/>
              <w:jc w:val="right"/>
              <w:rPr>
                <w:rFonts w:ascii="Times New Roman" w:hAnsi="Times New Roman" w:cs="Times New Roman"/>
                <w:b/>
                <w:bCs/>
                <w:sz w:val="20"/>
                <w:szCs w:val="20"/>
              </w:rPr>
            </w:pPr>
            <w:r w:rsidRPr="007D7797">
              <w:rPr>
                <w:rFonts w:ascii="Times New Roman" w:hAnsi="Times New Roman" w:cs="Times New Roman"/>
                <w:b/>
                <w:bCs/>
                <w:sz w:val="20"/>
                <w:szCs w:val="20"/>
              </w:rPr>
              <w:t>№</w:t>
            </w:r>
          </w:p>
          <w:p w:rsidR="009D525F" w:rsidRPr="007D7797" w:rsidRDefault="009D525F" w:rsidP="009D525F">
            <w:pPr>
              <w:spacing w:line="240" w:lineRule="auto"/>
              <w:ind w:left="-268"/>
              <w:jc w:val="right"/>
              <w:rPr>
                <w:rFonts w:ascii="Times New Roman" w:hAnsi="Times New Roman" w:cs="Times New Roman"/>
                <w:b/>
                <w:bCs/>
                <w:sz w:val="20"/>
                <w:szCs w:val="20"/>
              </w:rPr>
            </w:pPr>
          </w:p>
        </w:tc>
        <w:tc>
          <w:tcPr>
            <w:tcW w:w="6332" w:type="dxa"/>
            <w:vMerge w:val="restart"/>
            <w:tcBorders>
              <w:top w:val="single" w:sz="6" w:space="0" w:color="auto"/>
              <w:left w:val="single" w:sz="6" w:space="0" w:color="auto"/>
              <w:bottom w:val="single" w:sz="6" w:space="0" w:color="auto"/>
              <w:right w:val="single" w:sz="6" w:space="0" w:color="auto"/>
            </w:tcBorders>
            <w:shd w:val="clear" w:color="auto" w:fill="E6E6E6"/>
            <w:vAlign w:val="center"/>
          </w:tcPr>
          <w:p w:rsidR="009D525F" w:rsidRPr="007D7797" w:rsidRDefault="009D525F" w:rsidP="009D525F">
            <w:pPr>
              <w:spacing w:line="240" w:lineRule="auto"/>
              <w:jc w:val="center"/>
              <w:rPr>
                <w:rFonts w:ascii="Times New Roman" w:hAnsi="Times New Roman" w:cs="Times New Roman"/>
                <w:b/>
                <w:bCs/>
                <w:sz w:val="20"/>
                <w:szCs w:val="20"/>
              </w:rPr>
            </w:pPr>
            <w:r w:rsidRPr="007D7797">
              <w:rPr>
                <w:rFonts w:ascii="Times New Roman" w:hAnsi="Times New Roman" w:cs="Times New Roman"/>
                <w:b/>
                <w:bCs/>
                <w:sz w:val="20"/>
                <w:szCs w:val="20"/>
                <w:lang w:val="en-US"/>
              </w:rPr>
              <w:t>Topics</w:t>
            </w:r>
          </w:p>
        </w:tc>
        <w:tc>
          <w:tcPr>
            <w:tcW w:w="860" w:type="dxa"/>
            <w:tcBorders>
              <w:top w:val="single" w:sz="6" w:space="0" w:color="auto"/>
              <w:left w:val="single" w:sz="6" w:space="0" w:color="auto"/>
              <w:bottom w:val="single" w:sz="6" w:space="0" w:color="auto"/>
              <w:right w:val="single" w:sz="6" w:space="0" w:color="auto"/>
            </w:tcBorders>
            <w:shd w:val="clear" w:color="auto" w:fill="E6E6E6"/>
          </w:tcPr>
          <w:p w:rsidR="009D525F" w:rsidRPr="007D7797" w:rsidRDefault="009D525F" w:rsidP="009D525F">
            <w:pPr>
              <w:spacing w:line="240" w:lineRule="auto"/>
              <w:jc w:val="center"/>
              <w:rPr>
                <w:rFonts w:ascii="Times New Roman" w:hAnsi="Times New Roman" w:cs="Times New Roman"/>
                <w:b/>
                <w:bCs/>
                <w:sz w:val="20"/>
                <w:szCs w:val="20"/>
              </w:rPr>
            </w:pPr>
          </w:p>
          <w:p w:rsidR="009D525F" w:rsidRPr="007D7797" w:rsidRDefault="009D525F" w:rsidP="009D525F">
            <w:pPr>
              <w:spacing w:line="240" w:lineRule="auto"/>
              <w:jc w:val="center"/>
              <w:rPr>
                <w:rFonts w:ascii="Times New Roman" w:hAnsi="Times New Roman" w:cs="Times New Roman"/>
                <w:b/>
                <w:bCs/>
                <w:sz w:val="20"/>
                <w:szCs w:val="20"/>
              </w:rPr>
            </w:pPr>
            <w:r w:rsidRPr="007D7797">
              <w:rPr>
                <w:rFonts w:ascii="Times New Roman" w:hAnsi="Times New Roman" w:cs="Times New Roman"/>
                <w:b/>
                <w:bCs/>
                <w:sz w:val="20"/>
                <w:szCs w:val="20"/>
                <w:lang w:val="en-US"/>
              </w:rPr>
              <w:t>Hours</w:t>
            </w:r>
          </w:p>
        </w:tc>
      </w:tr>
      <w:tr w:rsidR="009D525F" w:rsidRPr="007D7797" w:rsidTr="00E272E6">
        <w:trPr>
          <w:cantSplit/>
          <w:trHeight w:val="286"/>
          <w:jc w:val="center"/>
        </w:trPr>
        <w:tc>
          <w:tcPr>
            <w:tcW w:w="516" w:type="dxa"/>
            <w:vMerge/>
            <w:tcBorders>
              <w:top w:val="single" w:sz="6" w:space="0" w:color="auto"/>
              <w:left w:val="single" w:sz="6" w:space="0" w:color="auto"/>
              <w:bottom w:val="single" w:sz="6" w:space="0" w:color="auto"/>
              <w:right w:val="single" w:sz="6" w:space="0" w:color="auto"/>
            </w:tcBorders>
            <w:vAlign w:val="center"/>
          </w:tcPr>
          <w:p w:rsidR="009D525F" w:rsidRPr="007D7797" w:rsidRDefault="009D525F" w:rsidP="009D525F">
            <w:pPr>
              <w:spacing w:line="240" w:lineRule="auto"/>
              <w:rPr>
                <w:rFonts w:ascii="Times New Roman" w:hAnsi="Times New Roman" w:cs="Times New Roman"/>
                <w:b/>
                <w:bCs/>
                <w:sz w:val="20"/>
                <w:szCs w:val="20"/>
              </w:rPr>
            </w:pPr>
          </w:p>
        </w:tc>
        <w:tc>
          <w:tcPr>
            <w:tcW w:w="6332" w:type="dxa"/>
            <w:vMerge/>
            <w:tcBorders>
              <w:top w:val="single" w:sz="6" w:space="0" w:color="auto"/>
              <w:left w:val="single" w:sz="6" w:space="0" w:color="auto"/>
              <w:bottom w:val="single" w:sz="6" w:space="0" w:color="auto"/>
              <w:right w:val="single" w:sz="6" w:space="0" w:color="auto"/>
            </w:tcBorders>
            <w:vAlign w:val="center"/>
          </w:tcPr>
          <w:p w:rsidR="009D525F" w:rsidRPr="007D7797" w:rsidRDefault="009D525F" w:rsidP="009D525F">
            <w:pPr>
              <w:spacing w:line="240" w:lineRule="auto"/>
              <w:rPr>
                <w:rFonts w:ascii="Times New Roman" w:hAnsi="Times New Roman" w:cs="Times New Roman"/>
                <w:b/>
                <w:bCs/>
                <w:sz w:val="20"/>
                <w:szCs w:val="20"/>
              </w:rPr>
            </w:pPr>
          </w:p>
        </w:tc>
        <w:tc>
          <w:tcPr>
            <w:tcW w:w="860" w:type="dxa"/>
            <w:tcBorders>
              <w:top w:val="single" w:sz="6" w:space="0" w:color="auto"/>
              <w:left w:val="single" w:sz="6" w:space="0" w:color="auto"/>
              <w:bottom w:val="single" w:sz="6" w:space="0" w:color="auto"/>
              <w:right w:val="single" w:sz="6" w:space="0" w:color="auto"/>
            </w:tcBorders>
            <w:vAlign w:val="center"/>
          </w:tcPr>
          <w:p w:rsidR="009D525F" w:rsidRPr="007D7797" w:rsidRDefault="009D525F" w:rsidP="009D525F">
            <w:pPr>
              <w:spacing w:line="240" w:lineRule="auto"/>
              <w:jc w:val="center"/>
              <w:rPr>
                <w:rFonts w:ascii="Times New Roman" w:hAnsi="Times New Roman" w:cs="Times New Roman"/>
                <w:sz w:val="20"/>
                <w:szCs w:val="20"/>
              </w:rPr>
            </w:pPr>
          </w:p>
        </w:tc>
      </w:tr>
      <w:tr w:rsidR="009D525F" w:rsidRPr="007D7797" w:rsidTr="00E272E6">
        <w:trPr>
          <w:trHeight w:val="561"/>
          <w:jc w:val="center"/>
        </w:trPr>
        <w:tc>
          <w:tcPr>
            <w:tcW w:w="516"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1</w:t>
            </w:r>
          </w:p>
        </w:tc>
        <w:tc>
          <w:tcPr>
            <w:tcW w:w="6332"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Historical roots of bioethics.</w:t>
            </w:r>
          </w:p>
          <w:p w:rsidR="009D525F" w:rsidRPr="007D7797" w:rsidRDefault="009D525F" w:rsidP="009D525F">
            <w:pPr>
              <w:spacing w:line="240" w:lineRule="auto"/>
              <w:rPr>
                <w:rFonts w:ascii="Times New Roman" w:hAnsi="Times New Roman" w:cs="Times New Roman"/>
                <w:bCs/>
                <w:sz w:val="20"/>
                <w:szCs w:val="20"/>
                <w:lang w:val="en-US"/>
              </w:rPr>
            </w:pPr>
            <w:r w:rsidRPr="007D7797">
              <w:rPr>
                <w:rFonts w:ascii="Times New Roman" w:hAnsi="Times New Roman" w:cs="Times New Roman"/>
                <w:bCs/>
                <w:sz w:val="20"/>
                <w:szCs w:val="20"/>
                <w:lang w:val="en-US"/>
              </w:rPr>
              <w:t>Epistemology and ethical/cultural models of bioethics.</w:t>
            </w:r>
          </w:p>
          <w:p w:rsidR="009D525F" w:rsidRPr="007D7797" w:rsidRDefault="009D525F" w:rsidP="009D525F">
            <w:pPr>
              <w:spacing w:line="240" w:lineRule="auto"/>
              <w:rPr>
                <w:rFonts w:ascii="Times New Roman" w:hAnsi="Times New Roman" w:cs="Times New Roman"/>
                <w:bCs/>
                <w:sz w:val="20"/>
                <w:szCs w:val="20"/>
                <w:lang w:val="en-US"/>
              </w:rPr>
            </w:pPr>
            <w:r w:rsidRPr="007D7797">
              <w:rPr>
                <w:rFonts w:ascii="Times New Roman" w:hAnsi="Times New Roman" w:cs="Times New Roman"/>
                <w:bCs/>
                <w:sz w:val="20"/>
                <w:szCs w:val="20"/>
                <w:lang w:val="en-US"/>
              </w:rPr>
              <w:t>Philosophical foundations of bioethics.</w:t>
            </w:r>
          </w:p>
          <w:p w:rsidR="009D525F" w:rsidRPr="007D7797" w:rsidRDefault="009D525F"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Bioethical background in the vocation of the physician/dentist.</w:t>
            </w:r>
          </w:p>
        </w:tc>
        <w:tc>
          <w:tcPr>
            <w:tcW w:w="860" w:type="dxa"/>
            <w:tcBorders>
              <w:top w:val="single" w:sz="6" w:space="0" w:color="auto"/>
              <w:left w:val="single" w:sz="6" w:space="0" w:color="auto"/>
              <w:bottom w:val="single" w:sz="6" w:space="0" w:color="auto"/>
              <w:right w:val="single" w:sz="6" w:space="0" w:color="auto"/>
            </w:tcBorders>
            <w:vAlign w:val="center"/>
          </w:tcPr>
          <w:p w:rsidR="009D525F" w:rsidRPr="007D7797" w:rsidRDefault="009D525F" w:rsidP="009D525F">
            <w:pPr>
              <w:spacing w:line="240" w:lineRule="auto"/>
              <w:jc w:val="center"/>
              <w:rPr>
                <w:rFonts w:ascii="Times New Roman" w:hAnsi="Times New Roman" w:cs="Times New Roman"/>
                <w:sz w:val="20"/>
                <w:szCs w:val="20"/>
                <w:lang w:val="en-US"/>
              </w:rPr>
            </w:pPr>
            <w:r w:rsidRPr="007D7797">
              <w:rPr>
                <w:rFonts w:ascii="Times New Roman" w:hAnsi="Times New Roman" w:cs="Times New Roman"/>
                <w:sz w:val="20"/>
                <w:szCs w:val="20"/>
                <w:lang w:val="en-US"/>
              </w:rPr>
              <w:t>1</w:t>
            </w:r>
          </w:p>
        </w:tc>
      </w:tr>
      <w:tr w:rsidR="009D525F" w:rsidRPr="007D7797" w:rsidTr="00E272E6">
        <w:trPr>
          <w:trHeight w:val="622"/>
          <w:jc w:val="center"/>
        </w:trPr>
        <w:tc>
          <w:tcPr>
            <w:tcW w:w="516"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2</w:t>
            </w:r>
          </w:p>
        </w:tc>
        <w:tc>
          <w:tcPr>
            <w:tcW w:w="6332"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spacing w:line="240" w:lineRule="auto"/>
              <w:rPr>
                <w:rFonts w:ascii="Times New Roman" w:hAnsi="Times New Roman" w:cs="Times New Roman"/>
                <w:sz w:val="20"/>
                <w:szCs w:val="20"/>
                <w:lang w:val="en-US"/>
              </w:rPr>
            </w:pPr>
            <w:r w:rsidRPr="007D7797">
              <w:rPr>
                <w:rStyle w:val="hps"/>
                <w:rFonts w:ascii="Times New Roman" w:hAnsi="Times New Roman" w:cs="Times New Roman"/>
                <w:sz w:val="20"/>
                <w:szCs w:val="20"/>
                <w:lang w:val="en-US"/>
              </w:rPr>
              <w:t>Status quo and</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perspectives of</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Bioethics</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in Ukraine.</w:t>
            </w:r>
            <w:r w:rsidRPr="007D7797">
              <w:rPr>
                <w:rFonts w:ascii="Times New Roman" w:hAnsi="Times New Roman" w:cs="Times New Roman"/>
                <w:sz w:val="20"/>
                <w:szCs w:val="20"/>
                <w:lang w:val="en-US"/>
              </w:rPr>
              <w:br/>
            </w:r>
            <w:r w:rsidRPr="007D7797">
              <w:rPr>
                <w:rStyle w:val="hps"/>
                <w:rFonts w:ascii="Times New Roman" w:hAnsi="Times New Roman" w:cs="Times New Roman"/>
                <w:sz w:val="20"/>
                <w:szCs w:val="20"/>
                <w:lang w:val="en-US"/>
              </w:rPr>
              <w:t>Impact of</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Bioethics</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on</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the activities of</w:t>
            </w:r>
            <w:r w:rsidRPr="007D7797">
              <w:rPr>
                <w:rFonts w:ascii="Times New Roman" w:hAnsi="Times New Roman" w:cs="Times New Roman"/>
                <w:sz w:val="20"/>
                <w:szCs w:val="20"/>
                <w:lang w:val="en-US"/>
              </w:rPr>
              <w:t xml:space="preserve"> </w:t>
            </w:r>
            <w:r w:rsidRPr="007D7797">
              <w:rPr>
                <w:rStyle w:val="hps"/>
                <w:rFonts w:ascii="Times New Roman" w:hAnsi="Times New Roman" w:cs="Times New Roman"/>
                <w:sz w:val="20"/>
                <w:szCs w:val="20"/>
                <w:lang w:val="en-US"/>
              </w:rPr>
              <w:t>Health</w:t>
            </w:r>
            <w:r w:rsidRPr="007D7797">
              <w:rPr>
                <w:rFonts w:ascii="Times New Roman" w:hAnsi="Times New Roman" w:cs="Times New Roman"/>
                <w:sz w:val="20"/>
                <w:szCs w:val="20"/>
                <w:lang w:val="en-US"/>
              </w:rPr>
              <w:t xml:space="preserve"> structures </w:t>
            </w:r>
            <w:r w:rsidRPr="007D7797">
              <w:rPr>
                <w:rStyle w:val="hps"/>
                <w:rFonts w:ascii="Times New Roman" w:hAnsi="Times New Roman" w:cs="Times New Roman"/>
                <w:sz w:val="20"/>
                <w:szCs w:val="20"/>
                <w:lang w:val="en-US"/>
              </w:rPr>
              <w:t>in Ukraine.</w:t>
            </w:r>
          </w:p>
        </w:tc>
        <w:tc>
          <w:tcPr>
            <w:tcW w:w="860" w:type="dxa"/>
            <w:tcBorders>
              <w:top w:val="single" w:sz="6" w:space="0" w:color="auto"/>
              <w:left w:val="single" w:sz="6" w:space="0" w:color="auto"/>
              <w:bottom w:val="single" w:sz="6" w:space="0" w:color="auto"/>
              <w:right w:val="single" w:sz="6" w:space="0" w:color="auto"/>
            </w:tcBorders>
            <w:vAlign w:val="center"/>
          </w:tcPr>
          <w:p w:rsidR="009D525F" w:rsidRPr="007D7797" w:rsidRDefault="009D525F" w:rsidP="009D525F">
            <w:pPr>
              <w:spacing w:line="240" w:lineRule="auto"/>
              <w:jc w:val="center"/>
              <w:rPr>
                <w:rFonts w:ascii="Times New Roman" w:hAnsi="Times New Roman" w:cs="Times New Roman"/>
                <w:bCs/>
                <w:sz w:val="20"/>
                <w:szCs w:val="20"/>
                <w:lang w:val="en-US"/>
              </w:rPr>
            </w:pPr>
            <w:r w:rsidRPr="007D7797">
              <w:rPr>
                <w:rFonts w:ascii="Times New Roman" w:hAnsi="Times New Roman" w:cs="Times New Roman"/>
                <w:sz w:val="20"/>
                <w:szCs w:val="20"/>
                <w:lang w:val="en-US"/>
              </w:rPr>
              <w:t>1</w:t>
            </w:r>
          </w:p>
        </w:tc>
      </w:tr>
      <w:tr w:rsidR="009D525F" w:rsidRPr="007D7797" w:rsidTr="00E272E6">
        <w:trPr>
          <w:jc w:val="center"/>
        </w:trPr>
        <w:tc>
          <w:tcPr>
            <w:tcW w:w="516"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3</w:t>
            </w:r>
          </w:p>
        </w:tc>
        <w:tc>
          <w:tcPr>
            <w:tcW w:w="6332"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spacing w:line="240" w:lineRule="auto"/>
              <w:rPr>
                <w:rFonts w:ascii="Times New Roman" w:hAnsi="Times New Roman" w:cs="Times New Roman"/>
                <w:sz w:val="20"/>
                <w:szCs w:val="20"/>
              </w:rPr>
            </w:pPr>
            <w:r w:rsidRPr="007D7797">
              <w:rPr>
                <w:rFonts w:ascii="Times New Roman" w:hAnsi="Times New Roman" w:cs="Times New Roman"/>
                <w:bCs/>
                <w:sz w:val="20"/>
                <w:szCs w:val="20"/>
                <w:lang w:val="en-US"/>
              </w:rPr>
              <w:t>Right to life from the moment of conception till natural death. Bioethical aspects of demography. Abortion. Healing of Post-Abortion Syndrome (PAS).</w:t>
            </w:r>
          </w:p>
        </w:tc>
        <w:tc>
          <w:tcPr>
            <w:tcW w:w="860" w:type="dxa"/>
            <w:tcBorders>
              <w:top w:val="single" w:sz="6" w:space="0" w:color="auto"/>
              <w:left w:val="single" w:sz="6" w:space="0" w:color="auto"/>
              <w:bottom w:val="single" w:sz="6" w:space="0" w:color="auto"/>
              <w:right w:val="single" w:sz="6" w:space="0" w:color="auto"/>
            </w:tcBorders>
            <w:vAlign w:val="center"/>
          </w:tcPr>
          <w:p w:rsidR="009D525F" w:rsidRPr="007D7797" w:rsidRDefault="009D525F" w:rsidP="009D525F">
            <w:pPr>
              <w:spacing w:line="240" w:lineRule="auto"/>
              <w:jc w:val="center"/>
              <w:rPr>
                <w:rFonts w:ascii="Times New Roman" w:hAnsi="Times New Roman" w:cs="Times New Roman"/>
                <w:bCs/>
                <w:sz w:val="20"/>
                <w:szCs w:val="20"/>
                <w:lang w:val="en-US"/>
              </w:rPr>
            </w:pPr>
            <w:r w:rsidRPr="007D7797">
              <w:rPr>
                <w:rFonts w:ascii="Times New Roman" w:hAnsi="Times New Roman" w:cs="Times New Roman"/>
                <w:bCs/>
                <w:sz w:val="20"/>
                <w:szCs w:val="20"/>
                <w:lang w:val="en-US"/>
              </w:rPr>
              <w:t>1</w:t>
            </w:r>
          </w:p>
        </w:tc>
      </w:tr>
      <w:tr w:rsidR="009D525F" w:rsidRPr="007D7797" w:rsidTr="00E272E6">
        <w:trPr>
          <w:trHeight w:val="451"/>
          <w:jc w:val="center"/>
        </w:trPr>
        <w:tc>
          <w:tcPr>
            <w:tcW w:w="516" w:type="dxa"/>
            <w:tcBorders>
              <w:top w:val="single" w:sz="6" w:space="0" w:color="auto"/>
              <w:left w:val="single" w:sz="6" w:space="0" w:color="auto"/>
              <w:bottom w:val="single" w:sz="4"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4</w:t>
            </w:r>
          </w:p>
        </w:tc>
        <w:tc>
          <w:tcPr>
            <w:tcW w:w="6332" w:type="dxa"/>
            <w:tcBorders>
              <w:top w:val="single" w:sz="6" w:space="0" w:color="auto"/>
              <w:left w:val="single" w:sz="6" w:space="0" w:color="auto"/>
              <w:bottom w:val="single" w:sz="4" w:space="0" w:color="auto"/>
              <w:right w:val="single" w:sz="6" w:space="0" w:color="auto"/>
            </w:tcBorders>
          </w:tcPr>
          <w:p w:rsidR="009D525F" w:rsidRPr="007D7797" w:rsidRDefault="009D525F"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Contraception and its alternative – Fertility Awareness Methods (FAM).</w:t>
            </w:r>
          </w:p>
        </w:tc>
        <w:tc>
          <w:tcPr>
            <w:tcW w:w="860" w:type="dxa"/>
            <w:tcBorders>
              <w:top w:val="single" w:sz="6" w:space="0" w:color="auto"/>
              <w:left w:val="single" w:sz="6" w:space="0" w:color="auto"/>
              <w:bottom w:val="single" w:sz="4" w:space="0" w:color="auto"/>
              <w:right w:val="single" w:sz="6" w:space="0" w:color="auto"/>
            </w:tcBorders>
            <w:vAlign w:val="center"/>
          </w:tcPr>
          <w:p w:rsidR="009D525F" w:rsidRPr="007D7797" w:rsidRDefault="009D525F" w:rsidP="009D525F">
            <w:pPr>
              <w:spacing w:line="240" w:lineRule="auto"/>
              <w:jc w:val="center"/>
              <w:rPr>
                <w:rFonts w:ascii="Times New Roman" w:hAnsi="Times New Roman" w:cs="Times New Roman"/>
                <w:bCs/>
                <w:sz w:val="20"/>
                <w:szCs w:val="20"/>
                <w:lang w:val="en-US"/>
              </w:rPr>
            </w:pPr>
            <w:r w:rsidRPr="007D7797">
              <w:rPr>
                <w:rFonts w:ascii="Times New Roman" w:hAnsi="Times New Roman" w:cs="Times New Roman"/>
                <w:bCs/>
                <w:sz w:val="20"/>
                <w:szCs w:val="20"/>
                <w:lang w:val="en-US"/>
              </w:rPr>
              <w:t>1</w:t>
            </w:r>
          </w:p>
        </w:tc>
      </w:tr>
      <w:tr w:rsidR="009D525F" w:rsidRPr="007D7797" w:rsidTr="00E272E6">
        <w:trPr>
          <w:trHeight w:val="1010"/>
          <w:jc w:val="center"/>
        </w:trPr>
        <w:tc>
          <w:tcPr>
            <w:tcW w:w="516" w:type="dxa"/>
            <w:tcBorders>
              <w:top w:val="single" w:sz="4" w:space="0" w:color="auto"/>
              <w:left w:val="single" w:sz="6" w:space="0" w:color="auto"/>
              <w:bottom w:val="single" w:sz="6"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5</w:t>
            </w:r>
          </w:p>
        </w:tc>
        <w:tc>
          <w:tcPr>
            <w:tcW w:w="6332" w:type="dxa"/>
            <w:tcBorders>
              <w:top w:val="single" w:sz="4" w:space="0" w:color="auto"/>
              <w:left w:val="single" w:sz="6" w:space="0" w:color="auto"/>
              <w:bottom w:val="single" w:sz="6" w:space="0" w:color="auto"/>
              <w:right w:val="single" w:sz="6" w:space="0" w:color="auto"/>
            </w:tcBorders>
          </w:tcPr>
          <w:p w:rsidR="009D525F" w:rsidRPr="007D7797" w:rsidRDefault="009D525F" w:rsidP="009D525F">
            <w:pPr>
              <w:spacing w:line="240" w:lineRule="auto"/>
              <w:rPr>
                <w:rStyle w:val="hps"/>
                <w:rFonts w:ascii="Times New Roman" w:hAnsi="Times New Roman" w:cs="Times New Roman"/>
                <w:sz w:val="20"/>
                <w:szCs w:val="20"/>
                <w:lang w:val="en-US"/>
              </w:rPr>
            </w:pPr>
            <w:r w:rsidRPr="007D7797">
              <w:rPr>
                <w:rStyle w:val="hps"/>
                <w:rFonts w:ascii="Times New Roman" w:hAnsi="Times New Roman" w:cs="Times New Roman"/>
                <w:sz w:val="20"/>
                <w:szCs w:val="20"/>
                <w:lang w:val="en-US"/>
              </w:rPr>
              <w:t>Moral aspects of artificial reproductive technologies and attempts of human cloning. Alternative to In Vitro Fertilization (IFV) – NaProTechnologies (Natural Procreation Technologies) .</w:t>
            </w:r>
          </w:p>
          <w:p w:rsidR="009D525F" w:rsidRPr="007D7797" w:rsidRDefault="009D525F"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Bioethical problems of using stem cells.</w:t>
            </w:r>
          </w:p>
          <w:p w:rsidR="009D525F" w:rsidRPr="007D7797" w:rsidRDefault="009D525F" w:rsidP="009D525F">
            <w:pPr>
              <w:spacing w:line="240" w:lineRule="auto"/>
              <w:rPr>
                <w:rFonts w:ascii="Times New Roman" w:hAnsi="Times New Roman" w:cs="Times New Roman"/>
                <w:sz w:val="20"/>
                <w:szCs w:val="20"/>
              </w:rPr>
            </w:pPr>
            <w:r w:rsidRPr="007D7797">
              <w:rPr>
                <w:rFonts w:ascii="Times New Roman" w:hAnsi="Times New Roman" w:cs="Times New Roman"/>
                <w:sz w:val="20"/>
                <w:szCs w:val="20"/>
                <w:lang w:val="en-US"/>
              </w:rPr>
              <w:t xml:space="preserve">Bioethical criteria of admissibility of biomedical manipulations and genetic engineering. </w:t>
            </w:r>
            <w:r w:rsidRPr="007D7797">
              <w:rPr>
                <w:rFonts w:ascii="Times New Roman" w:hAnsi="Times New Roman" w:cs="Times New Roman"/>
                <w:sz w:val="20"/>
                <w:szCs w:val="20"/>
              </w:rPr>
              <w:t>Bioethics and ecology.</w:t>
            </w:r>
          </w:p>
        </w:tc>
        <w:tc>
          <w:tcPr>
            <w:tcW w:w="860" w:type="dxa"/>
            <w:tcBorders>
              <w:top w:val="single" w:sz="4" w:space="0" w:color="auto"/>
              <w:left w:val="single" w:sz="6" w:space="0" w:color="auto"/>
              <w:bottom w:val="single" w:sz="6" w:space="0" w:color="auto"/>
              <w:right w:val="single" w:sz="6" w:space="0" w:color="auto"/>
            </w:tcBorders>
            <w:vAlign w:val="center"/>
          </w:tcPr>
          <w:p w:rsidR="009D525F" w:rsidRPr="007D7797" w:rsidRDefault="009D525F" w:rsidP="009D525F">
            <w:pPr>
              <w:spacing w:line="240" w:lineRule="auto"/>
              <w:jc w:val="center"/>
              <w:rPr>
                <w:rFonts w:ascii="Times New Roman" w:hAnsi="Times New Roman" w:cs="Times New Roman"/>
                <w:bCs/>
                <w:sz w:val="20"/>
                <w:szCs w:val="20"/>
                <w:lang w:val="en-US"/>
              </w:rPr>
            </w:pPr>
            <w:r w:rsidRPr="007D7797">
              <w:rPr>
                <w:rFonts w:ascii="Times New Roman" w:hAnsi="Times New Roman" w:cs="Times New Roman"/>
                <w:bCs/>
                <w:sz w:val="20"/>
                <w:szCs w:val="20"/>
                <w:lang w:val="en-US"/>
              </w:rPr>
              <w:t>1</w:t>
            </w:r>
          </w:p>
        </w:tc>
      </w:tr>
      <w:tr w:rsidR="009D525F" w:rsidRPr="007D7797" w:rsidTr="00E272E6">
        <w:trPr>
          <w:jc w:val="center"/>
        </w:trPr>
        <w:tc>
          <w:tcPr>
            <w:tcW w:w="516"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6</w:t>
            </w:r>
          </w:p>
        </w:tc>
        <w:tc>
          <w:tcPr>
            <w:tcW w:w="6332"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pStyle w:val="ab"/>
              <w:tabs>
                <w:tab w:val="left" w:pos="708"/>
              </w:tabs>
              <w:jc w:val="both"/>
              <w:rPr>
                <w:sz w:val="20"/>
                <w:szCs w:val="20"/>
              </w:rPr>
            </w:pPr>
            <w:r w:rsidRPr="007D7797">
              <w:rPr>
                <w:sz w:val="20"/>
                <w:szCs w:val="20"/>
              </w:rPr>
              <w:t>Biosafety issues in the context of bioethics.</w:t>
            </w:r>
          </w:p>
          <w:p w:rsidR="009D525F" w:rsidRPr="007D7797" w:rsidRDefault="009D525F" w:rsidP="009D525F">
            <w:pPr>
              <w:pStyle w:val="ab"/>
              <w:tabs>
                <w:tab w:val="left" w:pos="708"/>
              </w:tabs>
              <w:jc w:val="both"/>
              <w:rPr>
                <w:sz w:val="20"/>
                <w:szCs w:val="20"/>
              </w:rPr>
            </w:pPr>
            <w:r w:rsidRPr="007D7797">
              <w:rPr>
                <w:sz w:val="20"/>
                <w:szCs w:val="20"/>
              </w:rPr>
              <w:t>Problems of application of new biotechnologies in the context of human dignity, integrity and identity.</w:t>
            </w:r>
          </w:p>
          <w:p w:rsidR="009D525F" w:rsidRPr="007D7797" w:rsidRDefault="009D525F" w:rsidP="009D525F">
            <w:pPr>
              <w:pStyle w:val="ab"/>
              <w:tabs>
                <w:tab w:val="left" w:pos="708"/>
              </w:tabs>
              <w:jc w:val="both"/>
              <w:rPr>
                <w:sz w:val="20"/>
                <w:szCs w:val="20"/>
              </w:rPr>
            </w:pPr>
            <w:r w:rsidRPr="007D7797">
              <w:rPr>
                <w:sz w:val="20"/>
                <w:szCs w:val="20"/>
                <w:lang w:val="en-US"/>
              </w:rPr>
              <w:t>G</w:t>
            </w:r>
            <w:r w:rsidRPr="007D7797">
              <w:rPr>
                <w:sz w:val="20"/>
                <w:szCs w:val="20"/>
              </w:rPr>
              <w:t xml:space="preserve">enetically modified foods </w:t>
            </w:r>
            <w:r w:rsidRPr="007D7797">
              <w:rPr>
                <w:sz w:val="20"/>
                <w:szCs w:val="20"/>
                <w:lang w:val="en-US"/>
              </w:rPr>
              <w:t>and their consequences –</w:t>
            </w:r>
            <w:r w:rsidRPr="007D7797">
              <w:rPr>
                <w:sz w:val="20"/>
                <w:szCs w:val="20"/>
              </w:rPr>
              <w:t xml:space="preserve"> potential risk </w:t>
            </w:r>
            <w:r w:rsidRPr="007D7797">
              <w:rPr>
                <w:sz w:val="20"/>
                <w:szCs w:val="20"/>
                <w:lang w:val="en-US"/>
              </w:rPr>
              <w:t>for</w:t>
            </w:r>
            <w:r w:rsidRPr="007D7797">
              <w:rPr>
                <w:sz w:val="20"/>
                <w:szCs w:val="20"/>
              </w:rPr>
              <w:t xml:space="preserve"> human health</w:t>
            </w:r>
            <w:r w:rsidRPr="007D7797">
              <w:rPr>
                <w:sz w:val="20"/>
                <w:szCs w:val="20"/>
                <w:lang w:val="en-US"/>
              </w:rPr>
              <w:t>,</w:t>
            </w:r>
            <w:r w:rsidRPr="007D7797">
              <w:rPr>
                <w:sz w:val="20"/>
                <w:szCs w:val="20"/>
              </w:rPr>
              <w:t xml:space="preserve"> life and environment.</w:t>
            </w:r>
          </w:p>
        </w:tc>
        <w:tc>
          <w:tcPr>
            <w:tcW w:w="860" w:type="dxa"/>
            <w:tcBorders>
              <w:top w:val="single" w:sz="6" w:space="0" w:color="auto"/>
              <w:left w:val="single" w:sz="6" w:space="0" w:color="auto"/>
              <w:bottom w:val="single" w:sz="6" w:space="0" w:color="auto"/>
              <w:right w:val="single" w:sz="6" w:space="0" w:color="auto"/>
            </w:tcBorders>
            <w:vAlign w:val="center"/>
          </w:tcPr>
          <w:p w:rsidR="009D525F" w:rsidRPr="007D7797" w:rsidRDefault="009D525F" w:rsidP="009D525F">
            <w:pPr>
              <w:spacing w:line="240" w:lineRule="auto"/>
              <w:jc w:val="center"/>
              <w:rPr>
                <w:rFonts w:ascii="Times New Roman" w:hAnsi="Times New Roman" w:cs="Times New Roman"/>
                <w:bCs/>
                <w:sz w:val="20"/>
                <w:szCs w:val="20"/>
                <w:lang w:val="en-US"/>
              </w:rPr>
            </w:pPr>
            <w:r w:rsidRPr="007D7797">
              <w:rPr>
                <w:rFonts w:ascii="Times New Roman" w:hAnsi="Times New Roman" w:cs="Times New Roman"/>
                <w:bCs/>
                <w:sz w:val="20"/>
                <w:szCs w:val="20"/>
                <w:lang w:val="en-US"/>
              </w:rPr>
              <w:t>1</w:t>
            </w:r>
          </w:p>
        </w:tc>
      </w:tr>
      <w:tr w:rsidR="009D525F" w:rsidRPr="007D7797" w:rsidTr="00E272E6">
        <w:trPr>
          <w:trHeight w:val="659"/>
          <w:jc w:val="center"/>
        </w:trPr>
        <w:tc>
          <w:tcPr>
            <w:tcW w:w="516" w:type="dxa"/>
            <w:tcBorders>
              <w:top w:val="single" w:sz="6" w:space="0" w:color="auto"/>
              <w:left w:val="single" w:sz="6" w:space="0" w:color="auto"/>
              <w:bottom w:val="single" w:sz="4"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7</w:t>
            </w:r>
          </w:p>
        </w:tc>
        <w:tc>
          <w:tcPr>
            <w:tcW w:w="6332" w:type="dxa"/>
            <w:tcBorders>
              <w:top w:val="single" w:sz="6" w:space="0" w:color="auto"/>
              <w:left w:val="single" w:sz="6" w:space="0" w:color="auto"/>
              <w:bottom w:val="single" w:sz="4" w:space="0" w:color="auto"/>
              <w:right w:val="single" w:sz="6" w:space="0" w:color="auto"/>
            </w:tcBorders>
          </w:tcPr>
          <w:p w:rsidR="009D525F" w:rsidRPr="007D7797" w:rsidRDefault="009D525F"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Informed consent and experiments on human persons. Ethical aspects of clinical testing of drugs. Manipulations with the mental health of human persons. The task and functions of Bioethical Committees.</w:t>
            </w:r>
          </w:p>
        </w:tc>
        <w:tc>
          <w:tcPr>
            <w:tcW w:w="860" w:type="dxa"/>
            <w:tcBorders>
              <w:top w:val="single" w:sz="6" w:space="0" w:color="auto"/>
              <w:left w:val="single" w:sz="6" w:space="0" w:color="auto"/>
              <w:bottom w:val="single" w:sz="4" w:space="0" w:color="auto"/>
              <w:right w:val="single" w:sz="6" w:space="0" w:color="auto"/>
            </w:tcBorders>
            <w:vAlign w:val="center"/>
          </w:tcPr>
          <w:p w:rsidR="009D525F" w:rsidRPr="007D7797" w:rsidRDefault="009D525F" w:rsidP="009D525F">
            <w:pPr>
              <w:spacing w:line="240" w:lineRule="auto"/>
              <w:jc w:val="center"/>
              <w:rPr>
                <w:rFonts w:ascii="Times New Roman" w:hAnsi="Times New Roman" w:cs="Times New Roman"/>
                <w:bCs/>
                <w:sz w:val="20"/>
                <w:szCs w:val="20"/>
                <w:lang w:val="en-US"/>
              </w:rPr>
            </w:pPr>
            <w:r w:rsidRPr="007D7797">
              <w:rPr>
                <w:rFonts w:ascii="Times New Roman" w:hAnsi="Times New Roman" w:cs="Times New Roman"/>
                <w:bCs/>
                <w:sz w:val="20"/>
                <w:szCs w:val="20"/>
                <w:lang w:val="en-US"/>
              </w:rPr>
              <w:t>1</w:t>
            </w:r>
          </w:p>
        </w:tc>
      </w:tr>
      <w:tr w:rsidR="009D525F" w:rsidRPr="007D7797" w:rsidTr="00E272E6">
        <w:trPr>
          <w:trHeight w:val="77"/>
          <w:jc w:val="center"/>
        </w:trPr>
        <w:tc>
          <w:tcPr>
            <w:tcW w:w="516" w:type="dxa"/>
            <w:tcBorders>
              <w:top w:val="single" w:sz="4" w:space="0" w:color="auto"/>
              <w:left w:val="single" w:sz="6" w:space="0" w:color="auto"/>
              <w:bottom w:val="single" w:sz="6"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8</w:t>
            </w:r>
          </w:p>
        </w:tc>
        <w:tc>
          <w:tcPr>
            <w:tcW w:w="6332" w:type="dxa"/>
            <w:tcBorders>
              <w:top w:val="single" w:sz="4" w:space="0" w:color="auto"/>
              <w:left w:val="single" w:sz="6" w:space="0" w:color="auto"/>
              <w:bottom w:val="single" w:sz="6" w:space="0" w:color="auto"/>
              <w:right w:val="single" w:sz="6" w:space="0" w:color="auto"/>
            </w:tcBorders>
          </w:tcPr>
          <w:p w:rsidR="009D525F" w:rsidRPr="007D7797" w:rsidRDefault="009D525F" w:rsidP="009D525F">
            <w:pPr>
              <w:pStyle w:val="ab"/>
              <w:tabs>
                <w:tab w:val="left" w:pos="708"/>
              </w:tabs>
              <w:rPr>
                <w:sz w:val="20"/>
                <w:szCs w:val="20"/>
                <w:lang w:val="en-US"/>
              </w:rPr>
            </w:pPr>
            <w:r w:rsidRPr="007D7797">
              <w:rPr>
                <w:sz w:val="20"/>
                <w:szCs w:val="20"/>
                <w:lang w:val="en-US"/>
              </w:rPr>
              <w:t>Bioethics and organ transplantation. Moral aspects of donation of organs and tissues in the context of bioethics. General Principles of transplantation.</w:t>
            </w:r>
          </w:p>
        </w:tc>
        <w:tc>
          <w:tcPr>
            <w:tcW w:w="860" w:type="dxa"/>
            <w:tcBorders>
              <w:top w:val="single" w:sz="4" w:space="0" w:color="auto"/>
              <w:left w:val="single" w:sz="6" w:space="0" w:color="auto"/>
              <w:bottom w:val="single" w:sz="6" w:space="0" w:color="auto"/>
              <w:right w:val="single" w:sz="6" w:space="0" w:color="auto"/>
            </w:tcBorders>
            <w:vAlign w:val="center"/>
          </w:tcPr>
          <w:p w:rsidR="009D525F" w:rsidRPr="007D7797" w:rsidRDefault="009D525F" w:rsidP="009D525F">
            <w:pPr>
              <w:spacing w:line="240" w:lineRule="auto"/>
              <w:jc w:val="center"/>
              <w:rPr>
                <w:rFonts w:ascii="Times New Roman" w:hAnsi="Times New Roman" w:cs="Times New Roman"/>
                <w:bCs/>
                <w:sz w:val="20"/>
                <w:szCs w:val="20"/>
                <w:lang w:val="en-US"/>
              </w:rPr>
            </w:pPr>
            <w:r w:rsidRPr="007D7797">
              <w:rPr>
                <w:rFonts w:ascii="Times New Roman" w:hAnsi="Times New Roman" w:cs="Times New Roman"/>
                <w:bCs/>
                <w:sz w:val="20"/>
                <w:szCs w:val="20"/>
                <w:lang w:val="en-US"/>
              </w:rPr>
              <w:t>1</w:t>
            </w:r>
          </w:p>
        </w:tc>
      </w:tr>
      <w:tr w:rsidR="009D525F" w:rsidRPr="007D7797" w:rsidTr="00E272E6">
        <w:trPr>
          <w:trHeight w:val="581"/>
          <w:jc w:val="center"/>
        </w:trPr>
        <w:tc>
          <w:tcPr>
            <w:tcW w:w="516"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9</w:t>
            </w:r>
          </w:p>
        </w:tc>
        <w:tc>
          <w:tcPr>
            <w:tcW w:w="6332"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Problem of euthanasia in the context of bioethics. Palliative care as the alternative to euthanasia.</w:t>
            </w:r>
          </w:p>
        </w:tc>
        <w:tc>
          <w:tcPr>
            <w:tcW w:w="860" w:type="dxa"/>
            <w:tcBorders>
              <w:top w:val="single" w:sz="6" w:space="0" w:color="auto"/>
              <w:left w:val="single" w:sz="6" w:space="0" w:color="auto"/>
              <w:bottom w:val="single" w:sz="6" w:space="0" w:color="auto"/>
              <w:right w:val="single" w:sz="6" w:space="0" w:color="auto"/>
            </w:tcBorders>
            <w:vAlign w:val="center"/>
          </w:tcPr>
          <w:p w:rsidR="009D525F" w:rsidRPr="007D7797" w:rsidRDefault="009D525F" w:rsidP="009D525F">
            <w:pPr>
              <w:spacing w:line="240" w:lineRule="auto"/>
              <w:jc w:val="center"/>
              <w:rPr>
                <w:rFonts w:ascii="Times New Roman" w:hAnsi="Times New Roman" w:cs="Times New Roman"/>
                <w:bCs/>
                <w:sz w:val="20"/>
                <w:szCs w:val="20"/>
                <w:lang w:val="en-US"/>
              </w:rPr>
            </w:pPr>
            <w:r w:rsidRPr="007D7797">
              <w:rPr>
                <w:rFonts w:ascii="Times New Roman" w:hAnsi="Times New Roman" w:cs="Times New Roman"/>
                <w:bCs/>
                <w:sz w:val="20"/>
                <w:szCs w:val="20"/>
                <w:lang w:val="en-US"/>
              </w:rPr>
              <w:t>1</w:t>
            </w:r>
          </w:p>
        </w:tc>
      </w:tr>
      <w:tr w:rsidR="009D525F" w:rsidRPr="007D7797" w:rsidTr="00E272E6">
        <w:trPr>
          <w:jc w:val="center"/>
        </w:trPr>
        <w:tc>
          <w:tcPr>
            <w:tcW w:w="516"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lastRenderedPageBreak/>
              <w:t>10</w:t>
            </w:r>
          </w:p>
        </w:tc>
        <w:tc>
          <w:tcPr>
            <w:tcW w:w="6332" w:type="dxa"/>
            <w:tcBorders>
              <w:top w:val="single" w:sz="6" w:space="0" w:color="auto"/>
              <w:left w:val="single" w:sz="6" w:space="0" w:color="auto"/>
              <w:bottom w:val="single" w:sz="6" w:space="0" w:color="auto"/>
              <w:right w:val="single" w:sz="6" w:space="0" w:color="auto"/>
            </w:tcBorders>
          </w:tcPr>
          <w:p w:rsidR="009D525F" w:rsidRPr="007D7797" w:rsidRDefault="009D525F"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Bioethical aspects of alcoholism prevention. Tobacco, its production and trade as bioethical issue.</w:t>
            </w:r>
          </w:p>
        </w:tc>
        <w:tc>
          <w:tcPr>
            <w:tcW w:w="860" w:type="dxa"/>
            <w:tcBorders>
              <w:top w:val="single" w:sz="6" w:space="0" w:color="auto"/>
              <w:left w:val="single" w:sz="6" w:space="0" w:color="auto"/>
              <w:bottom w:val="single" w:sz="6" w:space="0" w:color="auto"/>
              <w:right w:val="single" w:sz="6" w:space="0" w:color="auto"/>
            </w:tcBorders>
            <w:vAlign w:val="center"/>
          </w:tcPr>
          <w:p w:rsidR="009D525F" w:rsidRPr="007D7797" w:rsidRDefault="009D525F" w:rsidP="009D525F">
            <w:pPr>
              <w:spacing w:line="240" w:lineRule="auto"/>
              <w:jc w:val="center"/>
              <w:rPr>
                <w:rFonts w:ascii="Times New Roman" w:hAnsi="Times New Roman" w:cs="Times New Roman"/>
                <w:bCs/>
                <w:sz w:val="20"/>
                <w:szCs w:val="20"/>
                <w:lang w:val="en-US"/>
              </w:rPr>
            </w:pPr>
            <w:r w:rsidRPr="007D7797">
              <w:rPr>
                <w:rFonts w:ascii="Times New Roman" w:hAnsi="Times New Roman" w:cs="Times New Roman"/>
                <w:bCs/>
                <w:sz w:val="20"/>
                <w:szCs w:val="20"/>
                <w:lang w:val="en-US"/>
              </w:rPr>
              <w:t>1</w:t>
            </w:r>
          </w:p>
        </w:tc>
      </w:tr>
      <w:tr w:rsidR="009D525F" w:rsidRPr="007D7797" w:rsidTr="00E272E6">
        <w:trPr>
          <w:trHeight w:val="465"/>
          <w:jc w:val="center"/>
        </w:trPr>
        <w:tc>
          <w:tcPr>
            <w:tcW w:w="516" w:type="dxa"/>
            <w:tcBorders>
              <w:top w:val="single" w:sz="6" w:space="0" w:color="auto"/>
              <w:left w:val="single" w:sz="6" w:space="0" w:color="auto"/>
              <w:bottom w:val="single" w:sz="4"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11</w:t>
            </w:r>
          </w:p>
        </w:tc>
        <w:tc>
          <w:tcPr>
            <w:tcW w:w="6332" w:type="dxa"/>
            <w:tcBorders>
              <w:top w:val="single" w:sz="6" w:space="0" w:color="auto"/>
              <w:left w:val="single" w:sz="6" w:space="0" w:color="auto"/>
              <w:bottom w:val="single" w:sz="4" w:space="0" w:color="auto"/>
              <w:right w:val="single" w:sz="6" w:space="0" w:color="auto"/>
            </w:tcBorders>
          </w:tcPr>
          <w:p w:rsidR="009D525F" w:rsidRPr="007D7797" w:rsidRDefault="009D525F" w:rsidP="009D525F">
            <w:pPr>
              <w:pStyle w:val="ab"/>
              <w:tabs>
                <w:tab w:val="left" w:pos="708"/>
              </w:tabs>
              <w:jc w:val="both"/>
              <w:rPr>
                <w:sz w:val="20"/>
                <w:szCs w:val="20"/>
              </w:rPr>
            </w:pPr>
            <w:r w:rsidRPr="007D7797">
              <w:rPr>
                <w:sz w:val="20"/>
                <w:szCs w:val="20"/>
                <w:lang w:val="en-US"/>
              </w:rPr>
              <w:t>D</w:t>
            </w:r>
            <w:r w:rsidRPr="007D7797">
              <w:rPr>
                <w:sz w:val="20"/>
                <w:szCs w:val="20"/>
              </w:rPr>
              <w:t>rug abuse prevention</w:t>
            </w:r>
            <w:r w:rsidRPr="007D7797">
              <w:rPr>
                <w:sz w:val="20"/>
                <w:szCs w:val="20"/>
                <w:lang w:val="en-US"/>
              </w:rPr>
              <w:t>,</w:t>
            </w:r>
            <w:r w:rsidRPr="007D7797">
              <w:rPr>
                <w:sz w:val="20"/>
                <w:szCs w:val="20"/>
              </w:rPr>
              <w:t xml:space="preserve"> rehabilitation and resocialization of drug </w:t>
            </w:r>
            <w:r w:rsidRPr="007D7797">
              <w:rPr>
                <w:sz w:val="20"/>
                <w:szCs w:val="20"/>
                <w:lang w:val="en-US"/>
              </w:rPr>
              <w:t>addicted as bioethical issue</w:t>
            </w:r>
            <w:r w:rsidRPr="007D7797">
              <w:rPr>
                <w:sz w:val="20"/>
                <w:szCs w:val="20"/>
              </w:rPr>
              <w:t>.</w:t>
            </w:r>
          </w:p>
          <w:p w:rsidR="009D525F" w:rsidRPr="007D7797" w:rsidRDefault="009D525F" w:rsidP="009D525F">
            <w:pPr>
              <w:pStyle w:val="ab"/>
              <w:tabs>
                <w:tab w:val="left" w:pos="708"/>
              </w:tabs>
              <w:jc w:val="both"/>
              <w:rPr>
                <w:sz w:val="20"/>
                <w:szCs w:val="20"/>
              </w:rPr>
            </w:pPr>
            <w:r w:rsidRPr="007D7797">
              <w:rPr>
                <w:sz w:val="20"/>
                <w:szCs w:val="20"/>
                <w:lang w:val="en-US"/>
              </w:rPr>
              <w:t>Bioethical</w:t>
            </w:r>
            <w:r w:rsidRPr="007D7797">
              <w:rPr>
                <w:sz w:val="20"/>
                <w:szCs w:val="20"/>
              </w:rPr>
              <w:t xml:space="preserve"> principles of AIDS prevention and treatment of </w:t>
            </w:r>
            <w:r w:rsidRPr="007D7797">
              <w:rPr>
                <w:sz w:val="20"/>
                <w:szCs w:val="20"/>
                <w:lang w:val="en-US"/>
              </w:rPr>
              <w:t>HIV-infected persons</w:t>
            </w:r>
            <w:r w:rsidRPr="007D7797">
              <w:rPr>
                <w:sz w:val="20"/>
                <w:szCs w:val="20"/>
              </w:rPr>
              <w:t>.</w:t>
            </w:r>
          </w:p>
        </w:tc>
        <w:tc>
          <w:tcPr>
            <w:tcW w:w="860" w:type="dxa"/>
            <w:tcBorders>
              <w:top w:val="single" w:sz="6" w:space="0" w:color="auto"/>
              <w:left w:val="single" w:sz="6" w:space="0" w:color="auto"/>
              <w:bottom w:val="single" w:sz="4"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bCs/>
                <w:sz w:val="20"/>
                <w:szCs w:val="20"/>
                <w:lang w:val="en-US"/>
              </w:rPr>
            </w:pPr>
            <w:r w:rsidRPr="007D7797">
              <w:rPr>
                <w:rFonts w:ascii="Times New Roman" w:hAnsi="Times New Roman" w:cs="Times New Roman"/>
                <w:bCs/>
                <w:sz w:val="20"/>
                <w:szCs w:val="20"/>
                <w:lang w:val="en-US"/>
              </w:rPr>
              <w:t>1</w:t>
            </w:r>
          </w:p>
        </w:tc>
      </w:tr>
      <w:tr w:rsidR="009D525F" w:rsidRPr="007D7797" w:rsidTr="00E272E6">
        <w:trPr>
          <w:trHeight w:val="465"/>
          <w:jc w:val="center"/>
        </w:trPr>
        <w:tc>
          <w:tcPr>
            <w:tcW w:w="516" w:type="dxa"/>
            <w:tcBorders>
              <w:top w:val="single" w:sz="4" w:space="0" w:color="auto"/>
              <w:left w:val="single" w:sz="6" w:space="0" w:color="auto"/>
              <w:bottom w:val="single" w:sz="6"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sz w:val="20"/>
                <w:szCs w:val="20"/>
              </w:rPr>
            </w:pPr>
            <w:r w:rsidRPr="007D7797">
              <w:rPr>
                <w:rFonts w:ascii="Times New Roman" w:hAnsi="Times New Roman" w:cs="Times New Roman"/>
                <w:sz w:val="20"/>
                <w:szCs w:val="20"/>
              </w:rPr>
              <w:t>12</w:t>
            </w:r>
          </w:p>
        </w:tc>
        <w:tc>
          <w:tcPr>
            <w:tcW w:w="6332" w:type="dxa"/>
            <w:tcBorders>
              <w:top w:val="single" w:sz="4" w:space="0" w:color="auto"/>
              <w:left w:val="single" w:sz="6" w:space="0" w:color="auto"/>
              <w:bottom w:val="single" w:sz="6" w:space="0" w:color="auto"/>
              <w:right w:val="single" w:sz="6" w:space="0" w:color="auto"/>
            </w:tcBorders>
          </w:tcPr>
          <w:p w:rsidR="009D525F" w:rsidRPr="007D7797" w:rsidRDefault="009D525F"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Bioethics and social problems. Bioethical aspects of disease. Transsexualism and correction of sexual orientation. Ethical aspects of homosexuality.</w:t>
            </w:r>
          </w:p>
          <w:p w:rsidR="009D525F" w:rsidRPr="007D7797" w:rsidRDefault="009D525F" w:rsidP="009D525F">
            <w:pPr>
              <w:spacing w:line="240" w:lineRule="auto"/>
              <w:rPr>
                <w:rFonts w:ascii="Times New Roman" w:hAnsi="Times New Roman" w:cs="Times New Roman"/>
                <w:sz w:val="20"/>
                <w:szCs w:val="20"/>
                <w:lang w:val="en-US"/>
              </w:rPr>
            </w:pPr>
            <w:r w:rsidRPr="007D7797">
              <w:rPr>
                <w:rFonts w:ascii="Times New Roman" w:hAnsi="Times New Roman" w:cs="Times New Roman"/>
                <w:sz w:val="20"/>
                <w:szCs w:val="20"/>
                <w:lang w:val="en-US"/>
              </w:rPr>
              <w:t>Moral aspects of war. Moral evaluation of capital punishment. The influence of mass media on bioethical formation of human persons.</w:t>
            </w:r>
          </w:p>
        </w:tc>
        <w:tc>
          <w:tcPr>
            <w:tcW w:w="860" w:type="dxa"/>
            <w:tcBorders>
              <w:top w:val="single" w:sz="4" w:space="0" w:color="auto"/>
              <w:left w:val="single" w:sz="6" w:space="0" w:color="auto"/>
              <w:bottom w:val="single" w:sz="6" w:space="0" w:color="auto"/>
              <w:right w:val="single" w:sz="6" w:space="0" w:color="auto"/>
            </w:tcBorders>
          </w:tcPr>
          <w:p w:rsidR="009D525F" w:rsidRPr="007D7797" w:rsidRDefault="009D525F" w:rsidP="009D525F">
            <w:pPr>
              <w:spacing w:line="240" w:lineRule="auto"/>
              <w:jc w:val="center"/>
              <w:rPr>
                <w:rFonts w:ascii="Times New Roman" w:hAnsi="Times New Roman" w:cs="Times New Roman"/>
                <w:b/>
                <w:bCs/>
                <w:sz w:val="20"/>
                <w:szCs w:val="20"/>
                <w:lang w:val="en-US"/>
              </w:rPr>
            </w:pPr>
            <w:r w:rsidRPr="007D7797">
              <w:rPr>
                <w:rFonts w:ascii="Times New Roman" w:hAnsi="Times New Roman" w:cs="Times New Roman"/>
                <w:bCs/>
                <w:sz w:val="20"/>
                <w:szCs w:val="20"/>
                <w:lang w:val="en-US"/>
              </w:rPr>
              <w:t>1</w:t>
            </w:r>
          </w:p>
        </w:tc>
      </w:tr>
      <w:tr w:rsidR="009D525F" w:rsidRPr="007D7797" w:rsidTr="00E272E6">
        <w:trPr>
          <w:trHeight w:val="310"/>
          <w:jc w:val="center"/>
        </w:trPr>
        <w:tc>
          <w:tcPr>
            <w:tcW w:w="516" w:type="dxa"/>
            <w:tcBorders>
              <w:top w:val="single" w:sz="6" w:space="0" w:color="auto"/>
              <w:left w:val="single" w:sz="6" w:space="0" w:color="auto"/>
              <w:bottom w:val="single" w:sz="6" w:space="0" w:color="auto"/>
              <w:right w:val="single" w:sz="6" w:space="0" w:color="auto"/>
            </w:tcBorders>
            <w:shd w:val="clear" w:color="auto" w:fill="E6E6E6"/>
          </w:tcPr>
          <w:p w:rsidR="009D525F" w:rsidRPr="007D7797" w:rsidRDefault="009D525F" w:rsidP="009D525F">
            <w:pPr>
              <w:spacing w:line="240" w:lineRule="auto"/>
              <w:jc w:val="center"/>
              <w:rPr>
                <w:rFonts w:ascii="Times New Roman" w:hAnsi="Times New Roman" w:cs="Times New Roman"/>
                <w:sz w:val="20"/>
                <w:szCs w:val="20"/>
              </w:rPr>
            </w:pPr>
          </w:p>
        </w:tc>
        <w:tc>
          <w:tcPr>
            <w:tcW w:w="6332" w:type="dxa"/>
            <w:tcBorders>
              <w:top w:val="single" w:sz="6" w:space="0" w:color="auto"/>
              <w:left w:val="single" w:sz="6" w:space="0" w:color="auto"/>
              <w:bottom w:val="single" w:sz="6" w:space="0" w:color="auto"/>
              <w:right w:val="single" w:sz="6" w:space="0" w:color="auto"/>
            </w:tcBorders>
            <w:shd w:val="clear" w:color="auto" w:fill="E6E6E6"/>
          </w:tcPr>
          <w:p w:rsidR="009D525F" w:rsidRPr="007D7797" w:rsidRDefault="009D525F" w:rsidP="009D525F">
            <w:pPr>
              <w:spacing w:line="240" w:lineRule="auto"/>
              <w:rPr>
                <w:rFonts w:ascii="Times New Roman" w:hAnsi="Times New Roman" w:cs="Times New Roman"/>
                <w:b/>
                <w:sz w:val="20"/>
                <w:szCs w:val="20"/>
                <w:lang w:val="en-US"/>
              </w:rPr>
            </w:pPr>
            <w:r w:rsidRPr="007D7797">
              <w:rPr>
                <w:rFonts w:ascii="Times New Roman" w:hAnsi="Times New Roman" w:cs="Times New Roman"/>
                <w:b/>
                <w:sz w:val="20"/>
                <w:szCs w:val="20"/>
                <w:lang w:val="en-US"/>
              </w:rPr>
              <w:t>Altogether</w:t>
            </w:r>
          </w:p>
        </w:tc>
        <w:tc>
          <w:tcPr>
            <w:tcW w:w="860" w:type="dxa"/>
            <w:tcBorders>
              <w:top w:val="single" w:sz="6" w:space="0" w:color="auto"/>
              <w:left w:val="single" w:sz="6" w:space="0" w:color="auto"/>
              <w:bottom w:val="single" w:sz="6" w:space="0" w:color="auto"/>
              <w:right w:val="single" w:sz="6" w:space="0" w:color="auto"/>
            </w:tcBorders>
            <w:shd w:val="clear" w:color="auto" w:fill="E6E6E6"/>
          </w:tcPr>
          <w:p w:rsidR="009D525F" w:rsidRPr="007D7797" w:rsidRDefault="009D525F" w:rsidP="009D525F">
            <w:pPr>
              <w:spacing w:line="240" w:lineRule="auto"/>
              <w:jc w:val="center"/>
              <w:rPr>
                <w:rFonts w:ascii="Times New Roman" w:hAnsi="Times New Roman" w:cs="Times New Roman"/>
                <w:b/>
                <w:sz w:val="20"/>
                <w:szCs w:val="20"/>
                <w:lang w:val="en-US"/>
              </w:rPr>
            </w:pPr>
            <w:r w:rsidRPr="007D7797">
              <w:rPr>
                <w:rFonts w:ascii="Times New Roman" w:hAnsi="Times New Roman" w:cs="Times New Roman"/>
                <w:b/>
                <w:bCs/>
                <w:sz w:val="20"/>
                <w:szCs w:val="20"/>
                <w:lang w:val="en-US"/>
              </w:rPr>
              <w:t>12</w:t>
            </w:r>
          </w:p>
        </w:tc>
      </w:tr>
    </w:tbl>
    <w:p w:rsidR="00E01F94" w:rsidRPr="007D7797" w:rsidRDefault="00E01F94" w:rsidP="009D525F">
      <w:pPr>
        <w:spacing w:line="240" w:lineRule="auto"/>
        <w:rPr>
          <w:rFonts w:ascii="Times New Roman" w:eastAsia="Times New Roman" w:hAnsi="Times New Roman" w:cs="Times New Roman"/>
          <w:sz w:val="20"/>
          <w:szCs w:val="20"/>
        </w:rPr>
      </w:pPr>
    </w:p>
    <w:p w:rsidR="00E01F94" w:rsidRPr="007D7797" w:rsidRDefault="00E01F94" w:rsidP="009D525F">
      <w:pPr>
        <w:spacing w:line="240" w:lineRule="auto"/>
        <w:rPr>
          <w:rFonts w:ascii="Times New Roman" w:hAnsi="Times New Roman" w:cs="Times New Roman"/>
          <w:sz w:val="20"/>
          <w:szCs w:val="20"/>
        </w:rPr>
      </w:pPr>
    </w:p>
    <w:sectPr w:rsidR="00E01F94" w:rsidRPr="007D7797" w:rsidSect="00795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2AD"/>
    <w:multiLevelType w:val="hybridMultilevel"/>
    <w:tmpl w:val="24A0882E"/>
    <w:lvl w:ilvl="0" w:tplc="D6C8533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770F97"/>
    <w:multiLevelType w:val="hybridMultilevel"/>
    <w:tmpl w:val="92B257E6"/>
    <w:lvl w:ilvl="0" w:tplc="6652F2CE">
      <w:start w:val="1"/>
      <w:numFmt w:val="decimal"/>
      <w:lvlText w:val="%1."/>
      <w:lvlJc w:val="left"/>
      <w:pPr>
        <w:tabs>
          <w:tab w:val="num" w:pos="1080"/>
        </w:tabs>
        <w:ind w:left="1080" w:hanging="9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6606EE"/>
    <w:multiLevelType w:val="hybridMultilevel"/>
    <w:tmpl w:val="117C45A8"/>
    <w:lvl w:ilvl="0" w:tplc="E92AB028">
      <w:start w:val="1"/>
      <w:numFmt w:val="decimal"/>
      <w:lvlText w:val="%1."/>
      <w:lvlJc w:val="left"/>
      <w:pPr>
        <w:tabs>
          <w:tab w:val="num" w:pos="227"/>
        </w:tabs>
        <w:ind w:left="227"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1739B"/>
    <w:rsid w:val="007952C1"/>
    <w:rsid w:val="007D7797"/>
    <w:rsid w:val="0081739B"/>
    <w:rsid w:val="009D525F"/>
    <w:rsid w:val="00E01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2C1"/>
  </w:style>
  <w:style w:type="paragraph" w:styleId="1">
    <w:name w:val="heading 1"/>
    <w:basedOn w:val="a"/>
    <w:next w:val="a"/>
    <w:link w:val="10"/>
    <w:autoRedefine/>
    <w:qFormat/>
    <w:rsid w:val="00E01F94"/>
    <w:pPr>
      <w:keepNext/>
      <w:widowControl w:val="0"/>
      <w:spacing w:after="0" w:line="240" w:lineRule="auto"/>
      <w:jc w:val="center"/>
      <w:outlineLvl w:val="0"/>
    </w:pPr>
    <w:rPr>
      <w:rFonts w:ascii="Tahoma" w:eastAsia="Times New Roman" w:hAnsi="Tahoma" w:cs="Tahoma"/>
      <w:b/>
      <w:bCs/>
      <w:smallCaps/>
      <w:snapToGrid w:val="0"/>
      <w:color w:val="000000"/>
      <w:spacing w:val="20"/>
      <w:kern w:val="28"/>
      <w:sz w:val="24"/>
      <w:szCs w:val="24"/>
      <w:lang w:val="uk-UA"/>
    </w:rPr>
  </w:style>
  <w:style w:type="paragraph" w:styleId="2">
    <w:name w:val="heading 2"/>
    <w:basedOn w:val="a"/>
    <w:next w:val="a"/>
    <w:link w:val="20"/>
    <w:uiPriority w:val="9"/>
    <w:semiHidden/>
    <w:unhideWhenUsed/>
    <w:qFormat/>
    <w:rsid w:val="00E01F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1F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01F94"/>
    <w:pPr>
      <w:keepNext/>
      <w:spacing w:before="240" w:after="60" w:line="240" w:lineRule="auto"/>
      <w:outlineLvl w:val="3"/>
    </w:pPr>
    <w:rPr>
      <w:rFonts w:ascii="Times New Roman" w:eastAsia="Times New Roman" w:hAnsi="Times New Roman" w:cs="Times New Roman"/>
      <w:b/>
      <w:bCs/>
      <w:sz w:val="28"/>
      <w:szCs w:val="28"/>
      <w:lang w:val="uk-UA" w:eastAsia="uk-UA"/>
    </w:rPr>
  </w:style>
  <w:style w:type="paragraph" w:styleId="5">
    <w:name w:val="heading 5"/>
    <w:basedOn w:val="a"/>
    <w:next w:val="a"/>
    <w:link w:val="50"/>
    <w:uiPriority w:val="9"/>
    <w:semiHidden/>
    <w:unhideWhenUsed/>
    <w:qFormat/>
    <w:rsid w:val="00E01F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F94"/>
    <w:rPr>
      <w:rFonts w:ascii="Tahoma" w:eastAsia="Times New Roman" w:hAnsi="Tahoma" w:cs="Tahoma"/>
      <w:b/>
      <w:bCs/>
      <w:smallCaps/>
      <w:snapToGrid w:val="0"/>
      <w:color w:val="000000"/>
      <w:spacing w:val="20"/>
      <w:kern w:val="28"/>
      <w:sz w:val="24"/>
      <w:szCs w:val="24"/>
      <w:lang w:val="uk-UA"/>
    </w:rPr>
  </w:style>
  <w:style w:type="character" w:customStyle="1" w:styleId="40">
    <w:name w:val="Заголовок 4 Знак"/>
    <w:basedOn w:val="a0"/>
    <w:link w:val="4"/>
    <w:rsid w:val="00E01F94"/>
    <w:rPr>
      <w:rFonts w:ascii="Times New Roman" w:eastAsia="Times New Roman" w:hAnsi="Times New Roman" w:cs="Times New Roman"/>
      <w:b/>
      <w:bCs/>
      <w:sz w:val="28"/>
      <w:szCs w:val="28"/>
      <w:lang w:val="uk-UA" w:eastAsia="uk-UA"/>
    </w:rPr>
  </w:style>
  <w:style w:type="paragraph" w:styleId="a3">
    <w:name w:val="Title"/>
    <w:basedOn w:val="a"/>
    <w:link w:val="a4"/>
    <w:uiPriority w:val="99"/>
    <w:qFormat/>
    <w:rsid w:val="00E01F94"/>
    <w:pPr>
      <w:spacing w:after="0" w:line="240" w:lineRule="auto"/>
      <w:jc w:val="center"/>
    </w:pPr>
    <w:rPr>
      <w:rFonts w:ascii="Times New Roman" w:eastAsia="Times New Roman" w:hAnsi="Times New Roman" w:cs="Times New Roman"/>
      <w:b/>
      <w:sz w:val="28"/>
      <w:szCs w:val="20"/>
      <w:lang w:val="en-US"/>
    </w:rPr>
  </w:style>
  <w:style w:type="character" w:customStyle="1" w:styleId="a4">
    <w:name w:val="Название Знак"/>
    <w:basedOn w:val="a0"/>
    <w:link w:val="a3"/>
    <w:uiPriority w:val="99"/>
    <w:rsid w:val="00E01F94"/>
    <w:rPr>
      <w:rFonts w:ascii="Times New Roman" w:eastAsia="Times New Roman" w:hAnsi="Times New Roman" w:cs="Times New Roman"/>
      <w:b/>
      <w:sz w:val="28"/>
      <w:szCs w:val="20"/>
      <w:lang w:val="en-US"/>
    </w:rPr>
  </w:style>
  <w:style w:type="table" w:styleId="a5">
    <w:name w:val="Table Grid"/>
    <w:basedOn w:val="a1"/>
    <w:rsid w:val="00E01F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азвание объекта1"/>
    <w:basedOn w:val="a"/>
    <w:rsid w:val="00E01F94"/>
    <w:pPr>
      <w:widowControl w:val="0"/>
      <w:snapToGrid w:val="0"/>
      <w:spacing w:after="0" w:line="240" w:lineRule="auto"/>
      <w:jc w:val="center"/>
    </w:pPr>
    <w:rPr>
      <w:rFonts w:ascii="Times New Roman" w:eastAsia="Times New Roman" w:hAnsi="Times New Roman" w:cs="Times New Roman"/>
      <w:sz w:val="24"/>
      <w:szCs w:val="20"/>
      <w:lang w:val="uk-UA"/>
    </w:rPr>
  </w:style>
  <w:style w:type="character" w:customStyle="1" w:styleId="21">
    <w:name w:val="Основний текст (2)_"/>
    <w:basedOn w:val="a0"/>
    <w:link w:val="22"/>
    <w:rsid w:val="00E01F94"/>
    <w:rPr>
      <w:rFonts w:ascii="Times New Roman" w:eastAsia="Times New Roman" w:hAnsi="Times New Roman" w:cs="Times New Roman"/>
      <w:sz w:val="23"/>
      <w:szCs w:val="23"/>
      <w:shd w:val="clear" w:color="auto" w:fill="FFFFFF"/>
    </w:rPr>
  </w:style>
  <w:style w:type="character" w:customStyle="1" w:styleId="31">
    <w:name w:val="Основний текст (3)_"/>
    <w:basedOn w:val="a0"/>
    <w:link w:val="32"/>
    <w:rsid w:val="00E01F94"/>
    <w:rPr>
      <w:rFonts w:ascii="Times New Roman" w:eastAsia="Times New Roman" w:hAnsi="Times New Roman" w:cs="Times New Roman"/>
      <w:sz w:val="23"/>
      <w:szCs w:val="23"/>
      <w:shd w:val="clear" w:color="auto" w:fill="FFFFFF"/>
    </w:rPr>
  </w:style>
  <w:style w:type="character" w:customStyle="1" w:styleId="51">
    <w:name w:val="Основний текст (5)_"/>
    <w:basedOn w:val="a0"/>
    <w:link w:val="52"/>
    <w:rsid w:val="00E01F94"/>
    <w:rPr>
      <w:rFonts w:ascii="Times New Roman" w:eastAsia="Times New Roman" w:hAnsi="Times New Roman" w:cs="Times New Roman"/>
      <w:sz w:val="25"/>
      <w:szCs w:val="25"/>
      <w:shd w:val="clear" w:color="auto" w:fill="FFFFFF"/>
    </w:rPr>
  </w:style>
  <w:style w:type="character" w:customStyle="1" w:styleId="a6">
    <w:name w:val="Основний текст_"/>
    <w:basedOn w:val="a0"/>
    <w:link w:val="12"/>
    <w:rsid w:val="00E01F94"/>
    <w:rPr>
      <w:rFonts w:ascii="Times New Roman" w:eastAsia="Times New Roman" w:hAnsi="Times New Roman" w:cs="Times New Roman"/>
      <w:sz w:val="26"/>
      <w:szCs w:val="26"/>
      <w:shd w:val="clear" w:color="auto" w:fill="FFFFFF"/>
    </w:rPr>
  </w:style>
  <w:style w:type="character" w:customStyle="1" w:styleId="1pt">
    <w:name w:val="Основний текст + Інтервал 1 pt"/>
    <w:basedOn w:val="a6"/>
    <w:rsid w:val="00E01F94"/>
    <w:rPr>
      <w:spacing w:val="30"/>
    </w:rPr>
  </w:style>
  <w:style w:type="paragraph" w:customStyle="1" w:styleId="22">
    <w:name w:val="Основний текст (2)"/>
    <w:basedOn w:val="a"/>
    <w:link w:val="21"/>
    <w:rsid w:val="00E01F94"/>
    <w:pPr>
      <w:shd w:val="clear" w:color="auto" w:fill="FFFFFF"/>
      <w:spacing w:after="60" w:line="0" w:lineRule="atLeast"/>
    </w:pPr>
    <w:rPr>
      <w:rFonts w:ascii="Times New Roman" w:eastAsia="Times New Roman" w:hAnsi="Times New Roman" w:cs="Times New Roman"/>
      <w:sz w:val="23"/>
      <w:szCs w:val="23"/>
    </w:rPr>
  </w:style>
  <w:style w:type="paragraph" w:customStyle="1" w:styleId="32">
    <w:name w:val="Основний текст (3)"/>
    <w:basedOn w:val="a"/>
    <w:link w:val="31"/>
    <w:rsid w:val="00E01F94"/>
    <w:pPr>
      <w:shd w:val="clear" w:color="auto" w:fill="FFFFFF"/>
      <w:spacing w:before="60" w:after="0" w:line="0" w:lineRule="atLeast"/>
    </w:pPr>
    <w:rPr>
      <w:rFonts w:ascii="Times New Roman" w:eastAsia="Times New Roman" w:hAnsi="Times New Roman" w:cs="Times New Roman"/>
      <w:sz w:val="23"/>
      <w:szCs w:val="23"/>
    </w:rPr>
  </w:style>
  <w:style w:type="paragraph" w:customStyle="1" w:styleId="52">
    <w:name w:val="Основний текст (5)"/>
    <w:basedOn w:val="a"/>
    <w:link w:val="51"/>
    <w:rsid w:val="00E01F94"/>
    <w:pPr>
      <w:shd w:val="clear" w:color="auto" w:fill="FFFFFF"/>
      <w:spacing w:after="0" w:line="0" w:lineRule="atLeast"/>
    </w:pPr>
    <w:rPr>
      <w:rFonts w:ascii="Times New Roman" w:eastAsia="Times New Roman" w:hAnsi="Times New Roman" w:cs="Times New Roman"/>
      <w:sz w:val="25"/>
      <w:szCs w:val="25"/>
    </w:rPr>
  </w:style>
  <w:style w:type="paragraph" w:customStyle="1" w:styleId="12">
    <w:name w:val="Основний текст1"/>
    <w:basedOn w:val="a"/>
    <w:link w:val="a6"/>
    <w:rsid w:val="00E01F94"/>
    <w:pPr>
      <w:shd w:val="clear" w:color="auto" w:fill="FFFFFF"/>
      <w:spacing w:after="0" w:line="0" w:lineRule="atLeast"/>
    </w:pPr>
    <w:rPr>
      <w:rFonts w:ascii="Times New Roman" w:eastAsia="Times New Roman" w:hAnsi="Times New Roman" w:cs="Times New Roman"/>
      <w:sz w:val="26"/>
      <w:szCs w:val="26"/>
    </w:rPr>
  </w:style>
  <w:style w:type="character" w:customStyle="1" w:styleId="20">
    <w:name w:val="Заголовок 2 Знак"/>
    <w:basedOn w:val="a0"/>
    <w:link w:val="2"/>
    <w:uiPriority w:val="9"/>
    <w:semiHidden/>
    <w:rsid w:val="00E01F94"/>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01F94"/>
    <w:rPr>
      <w:rFonts w:asciiTheme="majorHAnsi" w:eastAsiaTheme="majorEastAsia" w:hAnsiTheme="majorHAnsi" w:cstheme="majorBidi"/>
      <w:color w:val="243F60" w:themeColor="accent1" w:themeShade="7F"/>
    </w:rPr>
  </w:style>
  <w:style w:type="paragraph" w:customStyle="1" w:styleId="Obichnang">
    <w:name w:val="Obichn ang"/>
    <w:basedOn w:val="a"/>
    <w:rsid w:val="00E01F94"/>
    <w:pPr>
      <w:widowControl w:val="0"/>
      <w:spacing w:after="0" w:line="264" w:lineRule="auto"/>
      <w:ind w:firstLine="425"/>
      <w:jc w:val="both"/>
    </w:pPr>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E01F94"/>
    <w:rPr>
      <w:rFonts w:asciiTheme="majorHAnsi" w:eastAsiaTheme="majorEastAsia" w:hAnsiTheme="majorHAnsi" w:cstheme="majorBidi"/>
      <w:b/>
      <w:bCs/>
      <w:color w:val="4F81BD" w:themeColor="accent1"/>
    </w:rPr>
  </w:style>
  <w:style w:type="paragraph" w:styleId="a7">
    <w:name w:val="Body Text"/>
    <w:basedOn w:val="a"/>
    <w:link w:val="a8"/>
    <w:rsid w:val="00E01F94"/>
    <w:pPr>
      <w:spacing w:after="0" w:line="360" w:lineRule="auto"/>
      <w:jc w:val="both"/>
    </w:pPr>
    <w:rPr>
      <w:rFonts w:ascii="Times New Roman" w:eastAsia="MS Mincho" w:hAnsi="Times New Roman" w:cs="Times New Roman"/>
      <w:sz w:val="24"/>
      <w:szCs w:val="24"/>
      <w:lang w:val="uk-UA"/>
    </w:rPr>
  </w:style>
  <w:style w:type="character" w:customStyle="1" w:styleId="a8">
    <w:name w:val="Основной текст Знак"/>
    <w:basedOn w:val="a0"/>
    <w:link w:val="a7"/>
    <w:rsid w:val="00E01F94"/>
    <w:rPr>
      <w:rFonts w:ascii="Times New Roman" w:eastAsia="MS Mincho" w:hAnsi="Times New Roman" w:cs="Times New Roman"/>
      <w:sz w:val="24"/>
      <w:szCs w:val="24"/>
      <w:lang w:val="uk-UA"/>
    </w:rPr>
  </w:style>
  <w:style w:type="paragraph" w:styleId="a9">
    <w:name w:val="Body Text Indent"/>
    <w:basedOn w:val="a"/>
    <w:link w:val="aa"/>
    <w:rsid w:val="00E01F94"/>
    <w:pPr>
      <w:spacing w:after="0" w:line="360" w:lineRule="auto"/>
      <w:ind w:firstLine="709"/>
      <w:jc w:val="both"/>
    </w:pPr>
    <w:rPr>
      <w:rFonts w:ascii="Times New Roman" w:eastAsia="MS Mincho" w:hAnsi="Times New Roman" w:cs="Times New Roman"/>
      <w:sz w:val="28"/>
      <w:szCs w:val="24"/>
      <w:lang w:val="uk-UA"/>
    </w:rPr>
  </w:style>
  <w:style w:type="character" w:customStyle="1" w:styleId="aa">
    <w:name w:val="Основной текст с отступом Знак"/>
    <w:basedOn w:val="a0"/>
    <w:link w:val="a9"/>
    <w:rsid w:val="00E01F94"/>
    <w:rPr>
      <w:rFonts w:ascii="Times New Roman" w:eastAsia="MS Mincho" w:hAnsi="Times New Roman" w:cs="Times New Roman"/>
      <w:sz w:val="28"/>
      <w:szCs w:val="24"/>
      <w:lang w:val="uk-UA"/>
    </w:rPr>
  </w:style>
  <w:style w:type="character" w:customStyle="1" w:styleId="hps">
    <w:name w:val="hps"/>
    <w:basedOn w:val="a0"/>
    <w:rsid w:val="00E01F94"/>
  </w:style>
  <w:style w:type="paragraph" w:styleId="ab">
    <w:name w:val="footer"/>
    <w:basedOn w:val="a"/>
    <w:link w:val="ac"/>
    <w:rsid w:val="00E01F94"/>
    <w:pPr>
      <w:tabs>
        <w:tab w:val="center" w:pos="4153"/>
        <w:tab w:val="right" w:pos="8306"/>
      </w:tabs>
      <w:spacing w:after="0" w:line="240" w:lineRule="auto"/>
    </w:pPr>
    <w:rPr>
      <w:rFonts w:ascii="Times New Roman" w:eastAsia="Times New Roman" w:hAnsi="Times New Roman" w:cs="Times New Roman"/>
      <w:sz w:val="24"/>
      <w:szCs w:val="24"/>
      <w:lang w:val="uk-UA"/>
    </w:rPr>
  </w:style>
  <w:style w:type="character" w:customStyle="1" w:styleId="ac">
    <w:name w:val="Нижний колонтитул Знак"/>
    <w:basedOn w:val="a0"/>
    <w:link w:val="ab"/>
    <w:rsid w:val="00E01F94"/>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6462</Words>
  <Characters>36834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2012-12-13T08:32:00Z</dcterms:created>
  <dcterms:modified xsi:type="dcterms:W3CDTF">2012-12-13T10:18:00Z</dcterms:modified>
</cp:coreProperties>
</file>